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5A" w:rsidRPr="00781E5A" w:rsidRDefault="00A852F0" w:rsidP="00D4432F">
      <w:pPr>
        <w:shd w:val="clear" w:color="auto" w:fill="DDDDDD"/>
        <w:spacing w:after="0" w:line="240" w:lineRule="auto"/>
        <w:jc w:val="both"/>
        <w:rPr>
          <w:rFonts w:ascii="Arial" w:eastAsia="Times New Roman" w:hAnsi="Arial" w:cs="Arial"/>
          <w:b/>
          <w:bCs/>
          <w:color w:val="555555"/>
          <w:sz w:val="36"/>
          <w:szCs w:val="36"/>
          <w:lang w:eastAsia="it-IT"/>
        </w:rPr>
      </w:pPr>
      <w:r>
        <w:rPr>
          <w:rFonts w:ascii="Arial" w:eastAsia="Times New Roman" w:hAnsi="Arial" w:cs="Arial"/>
          <w:b/>
          <w:bCs/>
          <w:color w:val="555555"/>
          <w:sz w:val="36"/>
          <w:szCs w:val="36"/>
          <w:lang w:eastAsia="it-IT"/>
        </w:rPr>
        <w:t>VECCHIO</w:t>
      </w:r>
      <w:r w:rsidR="00781E5A" w:rsidRPr="00781E5A">
        <w:rPr>
          <w:rFonts w:ascii="Arial" w:eastAsia="Times New Roman" w:hAnsi="Arial" w:cs="Arial"/>
          <w:b/>
          <w:bCs/>
          <w:color w:val="555555"/>
          <w:sz w:val="36"/>
          <w:szCs w:val="36"/>
          <w:lang w:eastAsia="it-IT"/>
        </w:rPr>
        <w:t xml:space="preserve"> ORDINAMENTO</w:t>
      </w:r>
    </w:p>
    <w:p w:rsidR="00781E5A" w:rsidRDefault="00781E5A" w:rsidP="00D4432F">
      <w:pPr>
        <w:shd w:val="clear" w:color="auto" w:fill="DDDDDD"/>
        <w:spacing w:after="0" w:line="240" w:lineRule="auto"/>
        <w:jc w:val="both"/>
        <w:rPr>
          <w:rFonts w:ascii="Arial" w:eastAsia="Times New Roman" w:hAnsi="Arial" w:cs="Arial"/>
          <w:b/>
          <w:bCs/>
          <w:color w:val="555555"/>
          <w:sz w:val="17"/>
          <w:szCs w:val="17"/>
          <w:lang w:eastAsia="it-IT"/>
        </w:rPr>
      </w:pPr>
    </w:p>
    <w:p w:rsidR="00A852F0" w:rsidRDefault="00781E5A" w:rsidP="002B7D7A">
      <w:pPr>
        <w:pStyle w:val="Paragrafoelenco"/>
        <w:numPr>
          <w:ilvl w:val="0"/>
          <w:numId w:val="4"/>
        </w:numPr>
        <w:shd w:val="clear" w:color="auto" w:fill="DDDDDD"/>
        <w:spacing w:after="0" w:line="240" w:lineRule="auto"/>
        <w:jc w:val="both"/>
        <w:rPr>
          <w:rFonts w:ascii="Arial" w:eastAsia="Times New Roman" w:hAnsi="Arial" w:cs="Arial"/>
          <w:b/>
          <w:bCs/>
          <w:color w:val="555555"/>
          <w:sz w:val="24"/>
          <w:szCs w:val="24"/>
          <w:lang w:eastAsia="it-IT"/>
        </w:rPr>
      </w:pPr>
      <w:r w:rsidRPr="002B7D7A">
        <w:rPr>
          <w:rFonts w:ascii="Arial" w:eastAsia="Times New Roman" w:hAnsi="Arial" w:cs="Arial"/>
          <w:b/>
          <w:bCs/>
          <w:color w:val="555555"/>
          <w:sz w:val="24"/>
          <w:szCs w:val="24"/>
          <w:lang w:eastAsia="it-IT"/>
        </w:rPr>
        <w:t xml:space="preserve">Laurea </w:t>
      </w:r>
      <w:r w:rsidR="00A852F0">
        <w:rPr>
          <w:rFonts w:ascii="Arial" w:eastAsia="Times New Roman" w:hAnsi="Arial" w:cs="Arial"/>
          <w:b/>
          <w:bCs/>
          <w:color w:val="555555"/>
          <w:sz w:val="24"/>
          <w:szCs w:val="24"/>
          <w:lang w:eastAsia="it-IT"/>
        </w:rPr>
        <w:t xml:space="preserve">Specialistica </w:t>
      </w:r>
      <w:r w:rsidRPr="002B7D7A">
        <w:rPr>
          <w:rFonts w:ascii="Arial" w:eastAsia="Times New Roman" w:hAnsi="Arial" w:cs="Arial"/>
          <w:b/>
          <w:bCs/>
          <w:color w:val="555555"/>
          <w:sz w:val="24"/>
          <w:szCs w:val="24"/>
          <w:lang w:eastAsia="it-IT"/>
        </w:rPr>
        <w:t>in Ingegneria Idraulica Trasporti Territorio</w:t>
      </w:r>
      <w:r w:rsidR="00A852F0">
        <w:rPr>
          <w:rFonts w:ascii="Arial" w:eastAsia="Times New Roman" w:hAnsi="Arial" w:cs="Arial"/>
          <w:b/>
          <w:bCs/>
          <w:color w:val="555555"/>
          <w:sz w:val="24"/>
          <w:szCs w:val="24"/>
          <w:lang w:eastAsia="it-IT"/>
        </w:rPr>
        <w:t xml:space="preserve"> </w:t>
      </w:r>
      <w:r w:rsidR="00A852F0" w:rsidRPr="002B7D7A">
        <w:rPr>
          <w:rFonts w:ascii="Arial" w:eastAsia="Times New Roman" w:hAnsi="Arial" w:cs="Arial"/>
          <w:b/>
          <w:bCs/>
          <w:color w:val="555555"/>
          <w:sz w:val="24"/>
          <w:szCs w:val="24"/>
          <w:lang w:eastAsia="it-IT"/>
        </w:rPr>
        <w:t xml:space="preserve">(12CFU codice </w:t>
      </w:r>
      <w:r w:rsidR="00A852F0">
        <w:rPr>
          <w:rFonts w:ascii="Arial" w:eastAsia="Times New Roman" w:hAnsi="Arial" w:cs="Arial"/>
          <w:b/>
          <w:bCs/>
          <w:color w:val="555555"/>
          <w:sz w:val="24"/>
          <w:szCs w:val="24"/>
          <w:lang w:eastAsia="it-IT"/>
        </w:rPr>
        <w:t>HH</w:t>
      </w:r>
      <w:r w:rsidR="00A852F0">
        <w:rPr>
          <w:rFonts w:ascii="Arial" w:eastAsia="Times New Roman" w:hAnsi="Arial" w:cs="Arial"/>
          <w:b/>
          <w:bCs/>
          <w:color w:val="555555"/>
          <w:sz w:val="24"/>
          <w:szCs w:val="24"/>
          <w:lang w:eastAsia="it-IT"/>
        </w:rPr>
        <w:t>047</w:t>
      </w:r>
      <w:r w:rsidR="00A852F0" w:rsidRPr="002B7D7A">
        <w:rPr>
          <w:rFonts w:ascii="Arial" w:eastAsia="Times New Roman" w:hAnsi="Arial" w:cs="Arial"/>
          <w:b/>
          <w:bCs/>
          <w:color w:val="555555"/>
          <w:sz w:val="24"/>
          <w:szCs w:val="24"/>
          <w:lang w:eastAsia="it-IT"/>
        </w:rPr>
        <w:t>)</w:t>
      </w:r>
    </w:p>
    <w:p w:rsidR="00A852F0" w:rsidRPr="00A852F0" w:rsidRDefault="00A852F0" w:rsidP="00A852F0">
      <w:pPr>
        <w:pStyle w:val="Paragrafoelenco"/>
        <w:numPr>
          <w:ilvl w:val="0"/>
          <w:numId w:val="4"/>
        </w:numPr>
        <w:shd w:val="clear" w:color="auto" w:fill="DDDDDD"/>
        <w:spacing w:after="0" w:line="240" w:lineRule="auto"/>
        <w:jc w:val="both"/>
        <w:rPr>
          <w:rFonts w:ascii="Arial" w:eastAsia="Times New Roman" w:hAnsi="Arial" w:cs="Arial"/>
          <w:b/>
          <w:bCs/>
          <w:color w:val="555555"/>
          <w:sz w:val="24"/>
          <w:szCs w:val="24"/>
          <w:lang w:eastAsia="it-IT"/>
        </w:rPr>
      </w:pPr>
      <w:r w:rsidRPr="00A852F0">
        <w:rPr>
          <w:rFonts w:ascii="Arial" w:eastAsia="Times New Roman" w:hAnsi="Arial" w:cs="Arial"/>
          <w:b/>
          <w:bCs/>
          <w:color w:val="555555"/>
          <w:sz w:val="24"/>
          <w:szCs w:val="24"/>
          <w:lang w:eastAsia="it-IT"/>
        </w:rPr>
        <w:t xml:space="preserve">Laurea Specialistica in Ingegneria </w:t>
      </w:r>
      <w:r w:rsidRPr="00A852F0">
        <w:rPr>
          <w:rFonts w:ascii="Arial" w:eastAsia="Times New Roman" w:hAnsi="Arial" w:cs="Arial"/>
          <w:b/>
          <w:bCs/>
          <w:color w:val="555555"/>
          <w:sz w:val="24"/>
          <w:szCs w:val="24"/>
          <w:lang w:eastAsia="it-IT"/>
        </w:rPr>
        <w:t xml:space="preserve">delle Costruzioni Civili </w:t>
      </w:r>
      <w:r w:rsidRPr="002B7D7A">
        <w:rPr>
          <w:rFonts w:ascii="Arial" w:eastAsia="Times New Roman" w:hAnsi="Arial" w:cs="Arial"/>
          <w:b/>
          <w:bCs/>
          <w:color w:val="555555"/>
          <w:sz w:val="24"/>
          <w:szCs w:val="24"/>
          <w:lang w:eastAsia="it-IT"/>
        </w:rPr>
        <w:t>(</w:t>
      </w:r>
      <w:r>
        <w:rPr>
          <w:rFonts w:ascii="Arial" w:eastAsia="Times New Roman" w:hAnsi="Arial" w:cs="Arial"/>
          <w:b/>
          <w:bCs/>
          <w:color w:val="555555"/>
          <w:sz w:val="24"/>
          <w:szCs w:val="24"/>
          <w:lang w:eastAsia="it-IT"/>
        </w:rPr>
        <w:t>9</w:t>
      </w:r>
      <w:r w:rsidRPr="002B7D7A">
        <w:rPr>
          <w:rFonts w:ascii="Arial" w:eastAsia="Times New Roman" w:hAnsi="Arial" w:cs="Arial"/>
          <w:b/>
          <w:bCs/>
          <w:color w:val="555555"/>
          <w:sz w:val="24"/>
          <w:szCs w:val="24"/>
          <w:lang w:eastAsia="it-IT"/>
        </w:rPr>
        <w:t xml:space="preserve">CFU codice </w:t>
      </w:r>
      <w:r>
        <w:rPr>
          <w:rFonts w:ascii="Arial" w:eastAsia="Times New Roman" w:hAnsi="Arial" w:cs="Arial"/>
          <w:b/>
          <w:bCs/>
          <w:color w:val="555555"/>
          <w:sz w:val="24"/>
          <w:szCs w:val="24"/>
          <w:lang w:eastAsia="it-IT"/>
        </w:rPr>
        <w:t>HH0</w:t>
      </w:r>
      <w:r>
        <w:rPr>
          <w:rFonts w:ascii="Arial" w:eastAsia="Times New Roman" w:hAnsi="Arial" w:cs="Arial"/>
          <w:b/>
          <w:bCs/>
          <w:color w:val="555555"/>
          <w:sz w:val="24"/>
          <w:szCs w:val="24"/>
          <w:lang w:eastAsia="it-IT"/>
        </w:rPr>
        <w:t>53</w:t>
      </w:r>
      <w:r w:rsidRPr="002B7D7A">
        <w:rPr>
          <w:rFonts w:ascii="Arial" w:eastAsia="Times New Roman" w:hAnsi="Arial" w:cs="Arial"/>
          <w:b/>
          <w:bCs/>
          <w:color w:val="555555"/>
          <w:sz w:val="24"/>
          <w:szCs w:val="24"/>
          <w:lang w:eastAsia="it-IT"/>
        </w:rPr>
        <w:t>)</w:t>
      </w:r>
    </w:p>
    <w:p w:rsidR="00A852F0" w:rsidRDefault="00A852F0" w:rsidP="00A852F0">
      <w:pPr>
        <w:pStyle w:val="Paragrafoelenco"/>
        <w:numPr>
          <w:ilvl w:val="0"/>
          <w:numId w:val="4"/>
        </w:numPr>
        <w:shd w:val="clear" w:color="auto" w:fill="DDDDDD"/>
        <w:spacing w:after="0" w:line="240" w:lineRule="auto"/>
        <w:jc w:val="both"/>
        <w:rPr>
          <w:rFonts w:ascii="Arial" w:eastAsia="Times New Roman" w:hAnsi="Arial" w:cs="Arial"/>
          <w:b/>
          <w:bCs/>
          <w:color w:val="555555"/>
          <w:sz w:val="24"/>
          <w:szCs w:val="24"/>
          <w:lang w:eastAsia="it-IT"/>
        </w:rPr>
      </w:pPr>
      <w:r w:rsidRPr="002B7D7A">
        <w:rPr>
          <w:rFonts w:ascii="Arial" w:eastAsia="Times New Roman" w:hAnsi="Arial" w:cs="Arial"/>
          <w:b/>
          <w:bCs/>
          <w:color w:val="555555"/>
          <w:sz w:val="24"/>
          <w:szCs w:val="24"/>
          <w:lang w:eastAsia="it-IT"/>
        </w:rPr>
        <w:t xml:space="preserve">Laurea </w:t>
      </w:r>
      <w:r>
        <w:rPr>
          <w:rFonts w:ascii="Arial" w:eastAsia="Times New Roman" w:hAnsi="Arial" w:cs="Arial"/>
          <w:b/>
          <w:bCs/>
          <w:color w:val="555555"/>
          <w:sz w:val="24"/>
          <w:szCs w:val="24"/>
          <w:lang w:eastAsia="it-IT"/>
        </w:rPr>
        <w:t xml:space="preserve">Triennale </w:t>
      </w:r>
      <w:r w:rsidRPr="002B7D7A">
        <w:rPr>
          <w:rFonts w:ascii="Arial" w:eastAsia="Times New Roman" w:hAnsi="Arial" w:cs="Arial"/>
          <w:b/>
          <w:bCs/>
          <w:color w:val="555555"/>
          <w:sz w:val="24"/>
          <w:szCs w:val="24"/>
          <w:lang w:eastAsia="it-IT"/>
        </w:rPr>
        <w:t xml:space="preserve">in Ingegneria </w:t>
      </w:r>
      <w:r>
        <w:rPr>
          <w:rFonts w:ascii="Arial" w:eastAsia="Times New Roman" w:hAnsi="Arial" w:cs="Arial"/>
          <w:b/>
          <w:bCs/>
          <w:color w:val="555555"/>
          <w:sz w:val="24"/>
          <w:szCs w:val="24"/>
          <w:lang w:eastAsia="it-IT"/>
        </w:rPr>
        <w:t xml:space="preserve">Civile Ambiente Territorio indirizzo applicativo </w:t>
      </w:r>
      <w:r w:rsidRPr="002B7D7A">
        <w:rPr>
          <w:rFonts w:ascii="Arial" w:eastAsia="Times New Roman" w:hAnsi="Arial" w:cs="Arial"/>
          <w:b/>
          <w:bCs/>
          <w:color w:val="555555"/>
          <w:sz w:val="24"/>
          <w:szCs w:val="24"/>
          <w:lang w:eastAsia="it-IT"/>
        </w:rPr>
        <w:t xml:space="preserve">(12CFU codice </w:t>
      </w:r>
      <w:r>
        <w:rPr>
          <w:rFonts w:ascii="Arial" w:eastAsia="Times New Roman" w:hAnsi="Arial" w:cs="Arial"/>
          <w:b/>
          <w:bCs/>
          <w:color w:val="555555"/>
          <w:sz w:val="24"/>
          <w:szCs w:val="24"/>
          <w:lang w:eastAsia="it-IT"/>
        </w:rPr>
        <w:t>039HH</w:t>
      </w:r>
      <w:r w:rsidRPr="002B7D7A">
        <w:rPr>
          <w:rFonts w:ascii="Arial" w:eastAsia="Times New Roman" w:hAnsi="Arial" w:cs="Arial"/>
          <w:b/>
          <w:bCs/>
          <w:color w:val="555555"/>
          <w:sz w:val="24"/>
          <w:szCs w:val="24"/>
          <w:lang w:eastAsia="it-IT"/>
        </w:rPr>
        <w:t>)</w:t>
      </w:r>
    </w:p>
    <w:p w:rsidR="00781E5A" w:rsidRPr="002B7D7A" w:rsidRDefault="00781E5A" w:rsidP="00A852F0">
      <w:pPr>
        <w:pStyle w:val="Paragrafoelenco"/>
        <w:shd w:val="clear" w:color="auto" w:fill="DDDDDD"/>
        <w:spacing w:after="0" w:line="240" w:lineRule="auto"/>
        <w:jc w:val="both"/>
        <w:rPr>
          <w:rFonts w:ascii="Arial" w:eastAsia="Times New Roman" w:hAnsi="Arial" w:cs="Arial"/>
          <w:b/>
          <w:bCs/>
          <w:color w:val="555555"/>
          <w:sz w:val="24"/>
          <w:szCs w:val="24"/>
          <w:lang w:eastAsia="it-IT"/>
        </w:rPr>
      </w:pPr>
    </w:p>
    <w:p w:rsidR="002B7D7A" w:rsidRDefault="002B7D7A" w:rsidP="00D4432F">
      <w:pPr>
        <w:shd w:val="clear" w:color="auto" w:fill="DDDDDD"/>
        <w:spacing w:after="0" w:line="240" w:lineRule="auto"/>
        <w:jc w:val="both"/>
        <w:rPr>
          <w:rFonts w:ascii="Arial" w:eastAsia="Times New Roman" w:hAnsi="Arial" w:cs="Arial"/>
          <w:b/>
          <w:bCs/>
          <w:color w:val="555555"/>
          <w:sz w:val="17"/>
          <w:szCs w:val="17"/>
          <w:lang w:eastAsia="it-IT"/>
        </w:rPr>
      </w:pPr>
    </w:p>
    <w:p w:rsidR="00450011" w:rsidRPr="00450011" w:rsidRDefault="00450011" w:rsidP="00D4432F">
      <w:pPr>
        <w:shd w:val="clear" w:color="auto" w:fill="DDDDDD"/>
        <w:spacing w:after="0" w:line="240" w:lineRule="auto"/>
        <w:jc w:val="both"/>
        <w:rPr>
          <w:rFonts w:ascii="Arial" w:eastAsia="Times New Roman" w:hAnsi="Arial" w:cs="Arial"/>
          <w:b/>
          <w:bCs/>
          <w:color w:val="555555"/>
          <w:sz w:val="24"/>
          <w:szCs w:val="24"/>
          <w:lang w:eastAsia="it-IT"/>
        </w:rPr>
      </w:pPr>
      <w:r w:rsidRPr="00450011">
        <w:rPr>
          <w:rFonts w:ascii="Arial" w:eastAsia="Times New Roman" w:hAnsi="Arial" w:cs="Arial"/>
          <w:b/>
          <w:bCs/>
          <w:color w:val="555555"/>
          <w:sz w:val="24"/>
          <w:szCs w:val="24"/>
          <w:lang w:eastAsia="it-IT"/>
        </w:rPr>
        <w:t>Corso di Tecnica delle Costruzioni</w:t>
      </w:r>
      <w:r w:rsidR="00973929">
        <w:rPr>
          <w:rFonts w:ascii="Arial" w:eastAsia="Times New Roman" w:hAnsi="Arial" w:cs="Arial"/>
          <w:b/>
          <w:bCs/>
          <w:color w:val="555555"/>
          <w:sz w:val="24"/>
          <w:szCs w:val="24"/>
          <w:lang w:eastAsia="it-IT"/>
        </w:rPr>
        <w:t xml:space="preserve"> (</w:t>
      </w:r>
      <w:proofErr w:type="spellStart"/>
      <w:r w:rsidR="00973929">
        <w:rPr>
          <w:rFonts w:ascii="Arial" w:eastAsia="Times New Roman" w:hAnsi="Arial" w:cs="Arial"/>
          <w:b/>
          <w:bCs/>
          <w:color w:val="555555"/>
          <w:sz w:val="24"/>
          <w:szCs w:val="24"/>
          <w:lang w:eastAsia="it-IT"/>
        </w:rPr>
        <w:t>Structural</w:t>
      </w:r>
      <w:proofErr w:type="spellEnd"/>
      <w:r w:rsidR="00973929">
        <w:rPr>
          <w:rFonts w:ascii="Arial" w:eastAsia="Times New Roman" w:hAnsi="Arial" w:cs="Arial"/>
          <w:b/>
          <w:bCs/>
          <w:color w:val="555555"/>
          <w:sz w:val="24"/>
          <w:szCs w:val="24"/>
          <w:lang w:eastAsia="it-IT"/>
        </w:rPr>
        <w:t xml:space="preserve"> </w:t>
      </w:r>
      <w:proofErr w:type="spellStart"/>
      <w:r w:rsidR="00973929">
        <w:rPr>
          <w:rFonts w:ascii="Arial" w:eastAsia="Times New Roman" w:hAnsi="Arial" w:cs="Arial"/>
          <w:b/>
          <w:bCs/>
          <w:color w:val="555555"/>
          <w:sz w:val="24"/>
          <w:szCs w:val="24"/>
          <w:lang w:eastAsia="it-IT"/>
        </w:rPr>
        <w:t>Engineering</w:t>
      </w:r>
      <w:proofErr w:type="spellEnd"/>
      <w:r w:rsidR="00973929">
        <w:rPr>
          <w:rFonts w:ascii="Arial" w:eastAsia="Times New Roman" w:hAnsi="Arial" w:cs="Arial"/>
          <w:b/>
          <w:bCs/>
          <w:color w:val="555555"/>
          <w:sz w:val="24"/>
          <w:szCs w:val="24"/>
          <w:lang w:eastAsia="it-IT"/>
        </w:rPr>
        <w:t>)</w:t>
      </w:r>
      <w:r w:rsidR="00B94453" w:rsidRPr="00B94453">
        <w:rPr>
          <w:rFonts w:ascii="Arial" w:eastAsia="Times New Roman" w:hAnsi="Arial" w:cs="Arial"/>
          <w:b/>
          <w:bCs/>
          <w:color w:val="555555"/>
          <w:sz w:val="24"/>
          <w:szCs w:val="24"/>
          <w:lang w:eastAsia="it-IT"/>
        </w:rPr>
        <w:t xml:space="preserve"> </w:t>
      </w:r>
    </w:p>
    <w:p w:rsidR="00450011" w:rsidRDefault="00450011" w:rsidP="00D4432F">
      <w:pPr>
        <w:shd w:val="clear" w:color="auto" w:fill="DDDDDD"/>
        <w:spacing w:after="0" w:line="240" w:lineRule="auto"/>
        <w:jc w:val="both"/>
        <w:rPr>
          <w:rFonts w:ascii="Arial" w:eastAsia="Times New Roman" w:hAnsi="Arial" w:cs="Arial"/>
          <w:b/>
          <w:bCs/>
          <w:color w:val="555555"/>
          <w:sz w:val="17"/>
          <w:szCs w:val="17"/>
          <w:lang w:eastAsia="it-IT"/>
        </w:rPr>
      </w:pPr>
    </w:p>
    <w:p w:rsidR="00D4432F" w:rsidRDefault="00D4432F" w:rsidP="00D4432F">
      <w:pPr>
        <w:shd w:val="clear" w:color="auto" w:fill="DDDDDD"/>
        <w:spacing w:after="0" w:line="240" w:lineRule="auto"/>
        <w:jc w:val="both"/>
        <w:rPr>
          <w:rFonts w:ascii="Arial" w:eastAsia="Times New Roman" w:hAnsi="Arial" w:cs="Arial"/>
          <w:b/>
          <w:bCs/>
          <w:color w:val="555555"/>
          <w:sz w:val="17"/>
          <w:szCs w:val="17"/>
          <w:lang w:eastAsia="it-IT"/>
        </w:rPr>
      </w:pPr>
      <w:r w:rsidRPr="00D4432F">
        <w:rPr>
          <w:rFonts w:ascii="Arial" w:eastAsia="Times New Roman" w:hAnsi="Arial" w:cs="Arial"/>
          <w:b/>
          <w:bCs/>
          <w:color w:val="555555"/>
          <w:sz w:val="17"/>
          <w:szCs w:val="17"/>
          <w:lang w:eastAsia="it-IT"/>
        </w:rPr>
        <w:t>Programma e modalità di svolgimento del corso</w:t>
      </w:r>
    </w:p>
    <w:p w:rsidR="00781E5A" w:rsidRPr="00D4432F" w:rsidRDefault="00781E5A" w:rsidP="00D4432F">
      <w:pPr>
        <w:shd w:val="clear" w:color="auto" w:fill="DDDDDD"/>
        <w:spacing w:after="0" w:line="240" w:lineRule="auto"/>
        <w:jc w:val="both"/>
        <w:rPr>
          <w:rFonts w:ascii="Arial" w:eastAsia="Times New Roman" w:hAnsi="Arial" w:cs="Arial"/>
          <w:color w:val="666666"/>
          <w:sz w:val="17"/>
          <w:szCs w:val="17"/>
          <w:lang w:eastAsia="it-IT"/>
        </w:rPr>
      </w:pPr>
    </w:p>
    <w:p w:rsidR="00D4432F" w:rsidRPr="00D4432F" w:rsidRDefault="00D4432F" w:rsidP="00B35F69">
      <w:pPr>
        <w:shd w:val="clear" w:color="auto" w:fill="DDDDDD"/>
        <w:spacing w:after="0" w:line="240" w:lineRule="auto"/>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Obiettivi del Corso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Il corso di Tecnica delle Costruzioni per allievi Ingegneri </w:t>
      </w:r>
      <w:r w:rsidR="00A852F0">
        <w:rPr>
          <w:rFonts w:ascii="Arial" w:eastAsia="Times New Roman" w:hAnsi="Arial" w:cs="Arial"/>
          <w:color w:val="666666"/>
          <w:sz w:val="17"/>
          <w:szCs w:val="17"/>
          <w:lang w:eastAsia="it-IT"/>
        </w:rPr>
        <w:t>Specialisti</w:t>
      </w:r>
      <w:r w:rsidR="00781E5A">
        <w:rPr>
          <w:rFonts w:ascii="Arial" w:eastAsia="Times New Roman" w:hAnsi="Arial" w:cs="Arial"/>
          <w:color w:val="666666"/>
          <w:sz w:val="17"/>
          <w:szCs w:val="17"/>
          <w:lang w:eastAsia="it-IT"/>
        </w:rPr>
        <w:t xml:space="preserve"> in Ingegneria Idraulica </w:t>
      </w:r>
      <w:r w:rsidR="002B7D7A">
        <w:rPr>
          <w:rFonts w:ascii="Arial" w:eastAsia="Times New Roman" w:hAnsi="Arial" w:cs="Arial"/>
          <w:color w:val="666666"/>
          <w:sz w:val="17"/>
          <w:szCs w:val="17"/>
          <w:lang w:eastAsia="it-IT"/>
        </w:rPr>
        <w:t>T</w:t>
      </w:r>
      <w:r w:rsidR="00781E5A">
        <w:rPr>
          <w:rFonts w:ascii="Arial" w:eastAsia="Times New Roman" w:hAnsi="Arial" w:cs="Arial"/>
          <w:color w:val="666666"/>
          <w:sz w:val="17"/>
          <w:szCs w:val="17"/>
          <w:lang w:eastAsia="it-IT"/>
        </w:rPr>
        <w:t xml:space="preserve">rasporti </w:t>
      </w:r>
      <w:r w:rsidR="002B7D7A">
        <w:rPr>
          <w:rFonts w:ascii="Arial" w:eastAsia="Times New Roman" w:hAnsi="Arial" w:cs="Arial"/>
          <w:color w:val="666666"/>
          <w:sz w:val="17"/>
          <w:szCs w:val="17"/>
          <w:lang w:eastAsia="it-IT"/>
        </w:rPr>
        <w:t>T</w:t>
      </w:r>
      <w:r w:rsidR="00781E5A">
        <w:rPr>
          <w:rFonts w:ascii="Arial" w:eastAsia="Times New Roman" w:hAnsi="Arial" w:cs="Arial"/>
          <w:color w:val="666666"/>
          <w:sz w:val="17"/>
          <w:szCs w:val="17"/>
          <w:lang w:eastAsia="it-IT"/>
        </w:rPr>
        <w:t>erritorio</w:t>
      </w:r>
      <w:r w:rsidR="002B7D7A">
        <w:rPr>
          <w:rFonts w:ascii="Arial" w:eastAsia="Times New Roman" w:hAnsi="Arial" w:cs="Arial"/>
          <w:color w:val="666666"/>
          <w:sz w:val="17"/>
          <w:szCs w:val="17"/>
          <w:lang w:eastAsia="it-IT"/>
        </w:rPr>
        <w:t xml:space="preserve">, </w:t>
      </w:r>
      <w:r w:rsidR="00A852F0">
        <w:rPr>
          <w:rFonts w:ascii="Arial" w:eastAsia="Times New Roman" w:hAnsi="Arial" w:cs="Arial"/>
          <w:color w:val="666666"/>
          <w:sz w:val="17"/>
          <w:szCs w:val="17"/>
          <w:lang w:eastAsia="it-IT"/>
        </w:rPr>
        <w:t xml:space="preserve">Ingegneri  Specialisti in Ingegneria delle Costruzioni Civili e  Ingegneri Junior in Ingegneria Civile Ambiente Territorio, </w:t>
      </w:r>
      <w:r w:rsidRPr="00D4432F">
        <w:rPr>
          <w:rFonts w:ascii="Arial" w:eastAsia="Times New Roman" w:hAnsi="Arial" w:cs="Arial"/>
          <w:color w:val="666666"/>
          <w:sz w:val="17"/>
          <w:szCs w:val="17"/>
          <w:lang w:eastAsia="it-IT"/>
        </w:rPr>
        <w:t>si propone di fornire agli studenti gli strumenti teorici e pratici di base necessari per la comprensione, l’analisi e la previsione dei fenomeni meccanici che presiedono la risposta strutturale e la sicurezza delle costruzioni in acciaio, in cemento armato normale ed in cemento armato precompresso, ai fini del progetto strutturale delle opere di nuova costruzione, nel rispetto della attuale Normativa tecnica, nazionale ed europea.</w:t>
      </w:r>
    </w:p>
    <w:p w:rsidR="00D4432F" w:rsidRPr="00D4432F" w:rsidRDefault="00D4432F" w:rsidP="00B35F69">
      <w:pPr>
        <w:shd w:val="clear" w:color="auto" w:fill="DDDDDD"/>
        <w:spacing w:after="0" w:line="240" w:lineRule="auto"/>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Struttura didattica del Corso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Le attività didattiche del corso prevedono la frequentazione di lezioni teoriche ed esercitazioni pratiche e la partecipazione alle sedute di tutorato per la revisione degli elaborati grafici ed analitici riguardanti temi di progettazione strutturale.</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Non sussiste obbligo di frequenza delle lezioni e delle esercitazioni.</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Lezioni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Nelle lezioni alla lavagna vengono illustrati gli aspetti salienti della concezione del progetto strutturale e fornite le basi teoriche dei metodi di analisi strutturale degli edifici in acciaio, c.a., </w:t>
      </w:r>
      <w:proofErr w:type="spellStart"/>
      <w:r w:rsidRPr="00D4432F">
        <w:rPr>
          <w:rFonts w:ascii="Arial" w:eastAsia="Times New Roman" w:hAnsi="Arial" w:cs="Arial"/>
          <w:color w:val="666666"/>
          <w:sz w:val="17"/>
          <w:szCs w:val="17"/>
          <w:lang w:eastAsia="it-IT"/>
        </w:rPr>
        <w:t>c.a.p.</w:t>
      </w:r>
      <w:proofErr w:type="spellEnd"/>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Esercitazioni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Durante le esercitazioni vengono svolte, alla lavagna o mediante l’uso di altri mezzi didattici, applicazioni ed esemplificazioni numeriche degli argomenti trattati a lezione. Argomenti complementari, quali aspetti di tecnologia dei materiali e delle strutture, tecniche di montaggio, prescrizioni normative etc., saranno altresì illustrati nel corso delle esercitazioni.</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Elaborazione di temi di progettazione strutturale</w:t>
      </w:r>
    </w:p>
    <w:p w:rsid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E’ previsto che ciascun allievo svolga </w:t>
      </w:r>
      <w:r w:rsidR="004D779C">
        <w:rPr>
          <w:rFonts w:ascii="Arial" w:eastAsia="Times New Roman" w:hAnsi="Arial" w:cs="Arial"/>
          <w:color w:val="666666"/>
          <w:sz w:val="17"/>
          <w:szCs w:val="17"/>
          <w:lang w:eastAsia="it-IT"/>
        </w:rPr>
        <w:t xml:space="preserve">uno o </w:t>
      </w:r>
      <w:r w:rsidRPr="00D4432F">
        <w:rPr>
          <w:rFonts w:ascii="Arial" w:eastAsia="Times New Roman" w:hAnsi="Arial" w:cs="Arial"/>
          <w:color w:val="666666"/>
          <w:sz w:val="17"/>
          <w:szCs w:val="17"/>
          <w:lang w:eastAsia="it-IT"/>
        </w:rPr>
        <w:t>due temi riguardanti i problemi della sicurezza strutturale degli edifici civili: il primo riguardante una struttura in carpenteria metallica, il secondo riguardante una struttura, anche prefabbricata, in c.a.. I due temi possono anche essere riuniti in un unico tema riguardante una sola struttura realizzata in parte mediante carpenteria metallica ed in parte in c.a.. I temi vengono assegnati singolarmente, a ciascun studente, da parte del tutore al quale l’allievo è stato assegnato.</w:t>
      </w:r>
    </w:p>
    <w:p w:rsidR="004D779C" w:rsidRDefault="004D779C" w:rsidP="00D4432F">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 xml:space="preserve">Se un allievo decide di </w:t>
      </w:r>
      <w:r w:rsidRPr="004D779C">
        <w:rPr>
          <w:rFonts w:ascii="Arial" w:eastAsia="Times New Roman" w:hAnsi="Arial" w:cs="Arial"/>
          <w:color w:val="666666"/>
          <w:sz w:val="17"/>
          <w:szCs w:val="17"/>
          <w:u w:val="single"/>
          <w:lang w:eastAsia="it-IT"/>
        </w:rPr>
        <w:t>non svolgere uno dei due temi</w:t>
      </w:r>
      <w:r>
        <w:rPr>
          <w:rFonts w:ascii="Arial" w:eastAsia="Times New Roman" w:hAnsi="Arial" w:cs="Arial"/>
          <w:color w:val="666666"/>
          <w:sz w:val="17"/>
          <w:szCs w:val="17"/>
          <w:lang w:eastAsia="it-IT"/>
        </w:rPr>
        <w:t>, in fase di esame orale dovrà risolvere un tema scritto riguardante una struttura appartenente alla classe (acciaio o c.a.) del tema non svolto.</w:t>
      </w:r>
    </w:p>
    <w:p w:rsidR="004D779C" w:rsidRPr="00D4432F" w:rsidRDefault="004D779C" w:rsidP="00D4432F">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 xml:space="preserve">Se un allievo decide di </w:t>
      </w:r>
      <w:r w:rsidRPr="004D779C">
        <w:rPr>
          <w:rFonts w:ascii="Arial" w:eastAsia="Times New Roman" w:hAnsi="Arial" w:cs="Arial"/>
          <w:color w:val="666666"/>
          <w:sz w:val="17"/>
          <w:szCs w:val="17"/>
          <w:u w:val="single"/>
          <w:lang w:eastAsia="it-IT"/>
        </w:rPr>
        <w:t>non svolgere alcun tema progettuale</w:t>
      </w:r>
      <w:r>
        <w:rPr>
          <w:rFonts w:ascii="Arial" w:eastAsia="Times New Roman" w:hAnsi="Arial" w:cs="Arial"/>
          <w:color w:val="666666"/>
          <w:sz w:val="17"/>
          <w:szCs w:val="17"/>
          <w:lang w:eastAsia="it-IT"/>
        </w:rPr>
        <w:t xml:space="preserve">, dovrà svolgere una ricerca di approfondimento su un problema assegnatogli dal tutore. I risultati della ricerca dovranno essere presentati in una relazione scritta ed in una </w:t>
      </w:r>
      <w:proofErr w:type="spellStart"/>
      <w:r>
        <w:rPr>
          <w:rFonts w:ascii="Arial" w:eastAsia="Times New Roman" w:hAnsi="Arial" w:cs="Arial"/>
          <w:color w:val="666666"/>
          <w:sz w:val="17"/>
          <w:szCs w:val="17"/>
          <w:lang w:eastAsia="it-IT"/>
        </w:rPr>
        <w:t>prsentazione</w:t>
      </w:r>
      <w:proofErr w:type="spellEnd"/>
      <w:r>
        <w:rPr>
          <w:rFonts w:ascii="Arial" w:eastAsia="Times New Roman" w:hAnsi="Arial" w:cs="Arial"/>
          <w:color w:val="666666"/>
          <w:sz w:val="17"/>
          <w:szCs w:val="17"/>
          <w:lang w:eastAsia="it-IT"/>
        </w:rPr>
        <w:t xml:space="preserve"> </w:t>
      </w:r>
      <w:proofErr w:type="spellStart"/>
      <w:r>
        <w:rPr>
          <w:rFonts w:ascii="Arial" w:eastAsia="Times New Roman" w:hAnsi="Arial" w:cs="Arial"/>
          <w:color w:val="666666"/>
          <w:sz w:val="17"/>
          <w:szCs w:val="17"/>
          <w:lang w:eastAsia="it-IT"/>
        </w:rPr>
        <w:t>Power</w:t>
      </w:r>
      <w:proofErr w:type="spellEnd"/>
      <w:r>
        <w:rPr>
          <w:rFonts w:ascii="Arial" w:eastAsia="Times New Roman" w:hAnsi="Arial" w:cs="Arial"/>
          <w:color w:val="666666"/>
          <w:sz w:val="17"/>
          <w:szCs w:val="17"/>
          <w:lang w:eastAsia="it-IT"/>
        </w:rPr>
        <w:t xml:space="preserve"> Point. </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Lo svolgimento dei temi consiste nella comprensione, analisi critica e </w:t>
      </w:r>
      <w:proofErr w:type="spellStart"/>
      <w:r w:rsidRPr="00D4432F">
        <w:rPr>
          <w:rFonts w:ascii="Arial" w:eastAsia="Times New Roman" w:hAnsi="Arial" w:cs="Arial"/>
          <w:color w:val="666666"/>
          <w:sz w:val="17"/>
          <w:szCs w:val="17"/>
          <w:lang w:eastAsia="it-IT"/>
        </w:rPr>
        <w:t>proporzionamento</w:t>
      </w:r>
      <w:proofErr w:type="spellEnd"/>
      <w:r w:rsidRPr="00D4432F">
        <w:rPr>
          <w:rFonts w:ascii="Arial" w:eastAsia="Times New Roman" w:hAnsi="Arial" w:cs="Arial"/>
          <w:color w:val="666666"/>
          <w:sz w:val="17"/>
          <w:szCs w:val="17"/>
          <w:lang w:eastAsia="it-IT"/>
        </w:rPr>
        <w:t xml:space="preserve"> di organismi resistenti assegnati e quindi nella verifica analitica e normativa delle scelte operate, nella restituzione grafica degli elaborati di progetto comprendente anche i dettagli costruttivi e nella redazione di una relazione di calcolo e di una relazione tecnico-descrittiva.</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Per la revisione progressiva dello svolgimento dei temi, gli studenti possono avvalersi ogni settimana, nell’orario che ciascun tutore stabilirà all’inizio dell’A.A, della consulenza dei propri tutori. La frequenza delle revisioni settimanali è facoltativa.</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Modalità di esame</w:t>
      </w:r>
    </w:p>
    <w:p w:rsidR="00781E5A"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L’esame consiste in una </w:t>
      </w:r>
      <w:r w:rsidR="00781E5A">
        <w:rPr>
          <w:rFonts w:ascii="Arial" w:eastAsia="Times New Roman" w:hAnsi="Arial" w:cs="Arial"/>
          <w:color w:val="666666"/>
          <w:sz w:val="17"/>
          <w:szCs w:val="17"/>
          <w:lang w:eastAsia="it-IT"/>
        </w:rPr>
        <w:t xml:space="preserve">prova </w:t>
      </w:r>
      <w:r w:rsidR="00781E5A" w:rsidRPr="00D4432F">
        <w:rPr>
          <w:rFonts w:ascii="Arial" w:eastAsia="Times New Roman" w:hAnsi="Arial" w:cs="Arial"/>
          <w:color w:val="666666"/>
          <w:sz w:val="17"/>
          <w:szCs w:val="17"/>
          <w:lang w:eastAsia="it-IT"/>
        </w:rPr>
        <w:t>orale durante la quale l’allievo sarà interrogato sui vari argomenti di teoria e tecnica delle strutture civili esposti durante il corso.</w:t>
      </w:r>
    </w:p>
    <w:p w:rsidR="00781E5A" w:rsidRDefault="00781E5A" w:rsidP="00D4432F">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Per essere ammesso alla prova orale lo studente deve superare una prova scritta preliminare riguardante la soluzione di un semplice scherma statico.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lastRenderedPageBreak/>
        <w:t xml:space="preserve">L’allievo è ammesso alla prova </w:t>
      </w:r>
      <w:r w:rsidR="00781E5A">
        <w:rPr>
          <w:rFonts w:ascii="Arial" w:eastAsia="Times New Roman" w:hAnsi="Arial" w:cs="Arial"/>
          <w:color w:val="666666"/>
          <w:sz w:val="17"/>
          <w:szCs w:val="17"/>
          <w:lang w:eastAsia="it-IT"/>
        </w:rPr>
        <w:t xml:space="preserve">scritta preliminare </w:t>
      </w:r>
      <w:r w:rsidRPr="00D4432F">
        <w:rPr>
          <w:rFonts w:ascii="Arial" w:eastAsia="Times New Roman" w:hAnsi="Arial" w:cs="Arial"/>
          <w:color w:val="666666"/>
          <w:sz w:val="17"/>
          <w:szCs w:val="17"/>
          <w:lang w:eastAsia="it-IT"/>
        </w:rPr>
        <w:t>solo se il tutore giudica concluso il lavoro di elaborazione dei temi progettuali</w:t>
      </w:r>
      <w:r w:rsidR="00781E5A">
        <w:rPr>
          <w:rFonts w:ascii="Arial" w:eastAsia="Times New Roman" w:hAnsi="Arial" w:cs="Arial"/>
          <w:color w:val="666666"/>
          <w:sz w:val="17"/>
          <w:szCs w:val="17"/>
          <w:lang w:eastAsia="it-IT"/>
        </w:rPr>
        <w:t xml:space="preserve"> apponendo la firma sugli elaborati</w:t>
      </w:r>
      <w:r w:rsidRPr="00D4432F">
        <w:rPr>
          <w:rFonts w:ascii="Arial" w:eastAsia="Times New Roman" w:hAnsi="Arial" w:cs="Arial"/>
          <w:color w:val="666666"/>
          <w:sz w:val="17"/>
          <w:szCs w:val="17"/>
          <w:lang w:eastAsia="it-IT"/>
        </w:rPr>
        <w:t>.</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Il tutore, con l’avallo del titolare del corso, esprime un giudizio sulla preparazione raggiunta dall’allievo, gli attribuisce una classe di merito per l’ammissione all’orale.</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Il giudizio di ammissione</w:t>
      </w:r>
      <w:r w:rsidR="00781E5A">
        <w:rPr>
          <w:rFonts w:ascii="Arial" w:eastAsia="Times New Roman" w:hAnsi="Arial" w:cs="Arial"/>
          <w:color w:val="666666"/>
          <w:sz w:val="17"/>
          <w:szCs w:val="17"/>
          <w:lang w:eastAsia="it-IT"/>
        </w:rPr>
        <w:t>, così come il superamento della prova scritta preliminare,</w:t>
      </w:r>
      <w:r w:rsidRPr="00D4432F">
        <w:rPr>
          <w:rFonts w:ascii="Arial" w:eastAsia="Times New Roman" w:hAnsi="Arial" w:cs="Arial"/>
          <w:color w:val="666666"/>
          <w:sz w:val="17"/>
          <w:szCs w:val="17"/>
          <w:lang w:eastAsia="it-IT"/>
        </w:rPr>
        <w:t xml:space="preserve"> non è soggetto a modifiche o a decadenza e concorre, assieme al voto conseguito durante la prova orale, alla definizione del voto finale.</w:t>
      </w:r>
    </w:p>
    <w:p w:rsidR="00D4432F" w:rsidRDefault="00D4432F" w:rsidP="00D4432F">
      <w:pPr>
        <w:shd w:val="clear" w:color="auto" w:fill="DDDDDD"/>
        <w:spacing w:after="0" w:line="240" w:lineRule="auto"/>
        <w:jc w:val="both"/>
        <w:rPr>
          <w:rFonts w:ascii="Arial" w:eastAsia="Times New Roman" w:hAnsi="Arial" w:cs="Arial"/>
          <w:b/>
          <w:bCs/>
          <w:color w:val="555555"/>
          <w:sz w:val="17"/>
          <w:szCs w:val="17"/>
          <w:lang w:eastAsia="it-IT"/>
        </w:rPr>
      </w:pPr>
      <w:r w:rsidRPr="00D4432F">
        <w:rPr>
          <w:rFonts w:ascii="Arial" w:eastAsia="Times New Roman" w:hAnsi="Arial" w:cs="Arial"/>
          <w:b/>
          <w:bCs/>
          <w:color w:val="555555"/>
          <w:sz w:val="17"/>
          <w:szCs w:val="17"/>
          <w:lang w:eastAsia="it-IT"/>
        </w:rPr>
        <w:t>Programma del Corso</w:t>
      </w:r>
    </w:p>
    <w:p w:rsidR="00781E5A" w:rsidRPr="00D4432F" w:rsidRDefault="00781E5A" w:rsidP="00D4432F">
      <w:pPr>
        <w:shd w:val="clear" w:color="auto" w:fill="DDDDDD"/>
        <w:spacing w:after="0" w:line="240" w:lineRule="auto"/>
        <w:jc w:val="both"/>
        <w:rPr>
          <w:rFonts w:ascii="Arial" w:eastAsia="Times New Roman" w:hAnsi="Arial" w:cs="Arial"/>
          <w:color w:val="666666"/>
          <w:sz w:val="17"/>
          <w:szCs w:val="17"/>
          <w:lang w:eastAsia="it-IT"/>
        </w:rPr>
      </w:pPr>
    </w:p>
    <w:p w:rsidR="00D4432F" w:rsidRDefault="00D4432F" w:rsidP="00D4432F">
      <w:pPr>
        <w:shd w:val="clear" w:color="auto" w:fill="DDDDDD"/>
        <w:spacing w:after="0" w:line="240" w:lineRule="auto"/>
        <w:jc w:val="both"/>
        <w:rPr>
          <w:rFonts w:ascii="Arial" w:eastAsia="Times New Roman" w:hAnsi="Arial" w:cs="Arial"/>
          <w:b/>
          <w:bCs/>
          <w:color w:val="555555"/>
          <w:sz w:val="17"/>
          <w:szCs w:val="17"/>
          <w:lang w:eastAsia="it-IT"/>
        </w:rPr>
      </w:pPr>
      <w:r w:rsidRPr="00D4432F">
        <w:rPr>
          <w:rFonts w:ascii="Arial" w:eastAsia="Times New Roman" w:hAnsi="Arial" w:cs="Arial"/>
          <w:b/>
          <w:bCs/>
          <w:color w:val="555555"/>
          <w:sz w:val="17"/>
          <w:szCs w:val="17"/>
          <w:lang w:eastAsia="it-IT"/>
        </w:rPr>
        <w:t>Lezioni</w:t>
      </w:r>
    </w:p>
    <w:p w:rsidR="002B7D7A" w:rsidRPr="00D4432F" w:rsidRDefault="002B7D7A" w:rsidP="00D4432F">
      <w:pPr>
        <w:shd w:val="clear" w:color="auto" w:fill="DDDDDD"/>
        <w:spacing w:after="0" w:line="240" w:lineRule="auto"/>
        <w:jc w:val="both"/>
        <w:rPr>
          <w:rFonts w:ascii="Arial" w:eastAsia="Times New Roman" w:hAnsi="Arial" w:cs="Arial"/>
          <w:color w:val="666666"/>
          <w:sz w:val="17"/>
          <w:szCs w:val="17"/>
          <w:lang w:eastAsia="it-IT"/>
        </w:rPr>
      </w:pPr>
    </w:p>
    <w:p w:rsidR="00D4432F" w:rsidRPr="002B7D7A" w:rsidRDefault="00D4432F" w:rsidP="00D4432F">
      <w:pPr>
        <w:shd w:val="clear" w:color="auto" w:fill="DDDDDD"/>
        <w:spacing w:after="0" w:line="240" w:lineRule="auto"/>
        <w:outlineLvl w:val="1"/>
        <w:rPr>
          <w:rFonts w:ascii="Arial" w:eastAsia="Times New Roman" w:hAnsi="Arial" w:cs="Arial"/>
          <w:b/>
          <w:bCs/>
          <w:color w:val="666666"/>
          <w:sz w:val="18"/>
          <w:szCs w:val="18"/>
          <w:lang w:eastAsia="it-IT"/>
        </w:rPr>
      </w:pPr>
      <w:r w:rsidRPr="002B7D7A">
        <w:rPr>
          <w:rFonts w:ascii="Arial" w:eastAsia="Times New Roman" w:hAnsi="Arial" w:cs="Arial"/>
          <w:b/>
          <w:bCs/>
          <w:color w:val="666666"/>
          <w:sz w:val="18"/>
          <w:szCs w:val="18"/>
          <w:lang w:eastAsia="it-IT"/>
        </w:rPr>
        <w:t>Fondamenti di analisi limite delle strutture</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Estensione dell’analisi strutturale oltre il dominio elastico. Il legame elastico-perfettamente plastico. Ipotesi fondamentali dell’analisi </w:t>
      </w:r>
      <w:proofErr w:type="spellStart"/>
      <w:r w:rsidRPr="00D4432F">
        <w:rPr>
          <w:rFonts w:ascii="Arial" w:eastAsia="Times New Roman" w:hAnsi="Arial" w:cs="Arial"/>
          <w:color w:val="666666"/>
          <w:sz w:val="17"/>
          <w:szCs w:val="17"/>
          <w:lang w:eastAsia="it-IT"/>
        </w:rPr>
        <w:t>elasto</w:t>
      </w:r>
      <w:proofErr w:type="spellEnd"/>
      <w:r w:rsidRPr="00D4432F">
        <w:rPr>
          <w:rFonts w:ascii="Arial" w:eastAsia="Times New Roman" w:hAnsi="Arial" w:cs="Arial"/>
          <w:color w:val="666666"/>
          <w:sz w:val="17"/>
          <w:szCs w:val="17"/>
          <w:lang w:eastAsia="it-IT"/>
        </w:rPr>
        <w:t xml:space="preserve">-plastica delle travature piane. Analisi </w:t>
      </w:r>
      <w:proofErr w:type="spellStart"/>
      <w:r w:rsidRPr="00D4432F">
        <w:rPr>
          <w:rFonts w:ascii="Arial" w:eastAsia="Times New Roman" w:hAnsi="Arial" w:cs="Arial"/>
          <w:color w:val="666666"/>
          <w:sz w:val="17"/>
          <w:szCs w:val="17"/>
          <w:lang w:eastAsia="it-IT"/>
        </w:rPr>
        <w:t>elasto</w:t>
      </w:r>
      <w:proofErr w:type="spellEnd"/>
      <w:r w:rsidRPr="00D4432F">
        <w:rPr>
          <w:rFonts w:ascii="Arial" w:eastAsia="Times New Roman" w:hAnsi="Arial" w:cs="Arial"/>
          <w:color w:val="666666"/>
          <w:sz w:val="17"/>
          <w:szCs w:val="17"/>
          <w:lang w:eastAsia="it-IT"/>
        </w:rPr>
        <w:t xml:space="preserve">-plastica di travi soggette a solo sforzo normale. Analisi </w:t>
      </w:r>
      <w:proofErr w:type="spellStart"/>
      <w:r w:rsidRPr="00D4432F">
        <w:rPr>
          <w:rFonts w:ascii="Arial" w:eastAsia="Times New Roman" w:hAnsi="Arial" w:cs="Arial"/>
          <w:color w:val="666666"/>
          <w:sz w:val="17"/>
          <w:szCs w:val="17"/>
          <w:lang w:eastAsia="it-IT"/>
        </w:rPr>
        <w:t>elasto</w:t>
      </w:r>
      <w:proofErr w:type="spellEnd"/>
      <w:r w:rsidRPr="00D4432F">
        <w:rPr>
          <w:rFonts w:ascii="Arial" w:eastAsia="Times New Roman" w:hAnsi="Arial" w:cs="Arial"/>
          <w:color w:val="666666"/>
          <w:sz w:val="17"/>
          <w:szCs w:val="17"/>
          <w:lang w:eastAsia="it-IT"/>
        </w:rPr>
        <w:t xml:space="preserve">-plastica di travi inflesse. Analisi limite, o a rottura, delle travature. Concetto di cerniera plastica e di meccanismo di collasso. Coefficienti di sicurezza esterno ed interno, moltiplicatore di collasso. Teorema di </w:t>
      </w:r>
      <w:proofErr w:type="spellStart"/>
      <w:r w:rsidRPr="00D4432F">
        <w:rPr>
          <w:rFonts w:ascii="Arial" w:eastAsia="Times New Roman" w:hAnsi="Arial" w:cs="Arial"/>
          <w:color w:val="666666"/>
          <w:sz w:val="17"/>
          <w:szCs w:val="17"/>
          <w:lang w:eastAsia="it-IT"/>
        </w:rPr>
        <w:t>Greenberg</w:t>
      </w:r>
      <w:proofErr w:type="spellEnd"/>
      <w:r w:rsidRPr="00D4432F">
        <w:rPr>
          <w:rFonts w:ascii="Arial" w:eastAsia="Times New Roman" w:hAnsi="Arial" w:cs="Arial"/>
          <w:color w:val="666666"/>
          <w:sz w:val="17"/>
          <w:szCs w:val="17"/>
          <w:lang w:eastAsia="it-IT"/>
        </w:rPr>
        <w:t xml:space="preserve"> – </w:t>
      </w:r>
      <w:proofErr w:type="spellStart"/>
      <w:r w:rsidRPr="00D4432F">
        <w:rPr>
          <w:rFonts w:ascii="Arial" w:eastAsia="Times New Roman" w:hAnsi="Arial" w:cs="Arial"/>
          <w:color w:val="666666"/>
          <w:sz w:val="17"/>
          <w:szCs w:val="17"/>
          <w:lang w:eastAsia="it-IT"/>
        </w:rPr>
        <w:t>Prager</w:t>
      </w:r>
      <w:proofErr w:type="spellEnd"/>
      <w:r w:rsidRPr="00D4432F">
        <w:rPr>
          <w:rFonts w:ascii="Arial" w:eastAsia="Times New Roman" w:hAnsi="Arial" w:cs="Arial"/>
          <w:color w:val="666666"/>
          <w:sz w:val="17"/>
          <w:szCs w:val="17"/>
          <w:lang w:eastAsia="it-IT"/>
        </w:rPr>
        <w:t xml:space="preserve">: moltiplicatori staticamente ammissibili e </w:t>
      </w:r>
      <w:proofErr w:type="spellStart"/>
      <w:r w:rsidRPr="00D4432F">
        <w:rPr>
          <w:rFonts w:ascii="Arial" w:eastAsia="Times New Roman" w:hAnsi="Arial" w:cs="Arial"/>
          <w:color w:val="666666"/>
          <w:sz w:val="17"/>
          <w:szCs w:val="17"/>
          <w:lang w:eastAsia="it-IT"/>
        </w:rPr>
        <w:t>cinematicamente</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suffficienti</w:t>
      </w:r>
      <w:proofErr w:type="spellEnd"/>
      <w:r w:rsidRPr="00D4432F">
        <w:rPr>
          <w:rFonts w:ascii="Arial" w:eastAsia="Times New Roman" w:hAnsi="Arial" w:cs="Arial"/>
          <w:color w:val="666666"/>
          <w:sz w:val="17"/>
          <w:szCs w:val="17"/>
          <w:lang w:eastAsia="it-IT"/>
        </w:rPr>
        <w:t>.</w:t>
      </w:r>
    </w:p>
    <w:p w:rsidR="00D4432F" w:rsidRPr="002B7D7A" w:rsidRDefault="00D4432F" w:rsidP="00D4432F">
      <w:pPr>
        <w:shd w:val="clear" w:color="auto" w:fill="DDDDDD"/>
        <w:spacing w:after="0" w:line="240" w:lineRule="auto"/>
        <w:outlineLvl w:val="1"/>
        <w:rPr>
          <w:rFonts w:ascii="Arial" w:eastAsia="Times New Roman" w:hAnsi="Arial" w:cs="Arial"/>
          <w:b/>
          <w:bCs/>
          <w:color w:val="666666"/>
          <w:sz w:val="18"/>
          <w:szCs w:val="18"/>
          <w:lang w:eastAsia="it-IT"/>
        </w:rPr>
      </w:pPr>
      <w:r w:rsidRPr="002B7D7A">
        <w:rPr>
          <w:rFonts w:ascii="Arial" w:eastAsia="Times New Roman" w:hAnsi="Arial" w:cs="Arial"/>
          <w:b/>
          <w:bCs/>
          <w:color w:val="666666"/>
          <w:sz w:val="18"/>
          <w:szCs w:val="18"/>
          <w:lang w:eastAsia="it-IT"/>
        </w:rPr>
        <w:t>La sicurezza</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Nozioni base di analisi statistica e calcolo delle probabilità. Determinazione probabilistica della sicurezza strutturale</w:t>
      </w:r>
      <w:r w:rsidR="002B7D7A">
        <w:rPr>
          <w:rFonts w:ascii="Arial" w:eastAsia="Times New Roman" w:hAnsi="Arial" w:cs="Arial"/>
          <w:color w:val="666666"/>
          <w:sz w:val="17"/>
          <w:szCs w:val="17"/>
          <w:lang w:eastAsia="it-IT"/>
        </w:rPr>
        <w:t>.</w:t>
      </w:r>
      <w:r w:rsidRPr="00D4432F">
        <w:rPr>
          <w:rFonts w:ascii="Arial" w:eastAsia="Times New Roman" w:hAnsi="Arial" w:cs="Arial"/>
          <w:color w:val="666666"/>
          <w:sz w:val="17"/>
          <w:szCs w:val="17"/>
          <w:lang w:eastAsia="it-IT"/>
        </w:rPr>
        <w:t xml:space="preserve"> Nozioni di rischio, sicurezza e affidabilità delle strutture. Evoluzione della filosofia di analisi delle strutture dai metodi deterministici a quelli probabilistici. Metodo di calcolo agli stati limite (S.L.).</w:t>
      </w:r>
    </w:p>
    <w:p w:rsidR="00D4432F" w:rsidRPr="002B7D7A" w:rsidRDefault="00D4432F" w:rsidP="00D4432F">
      <w:pPr>
        <w:shd w:val="clear" w:color="auto" w:fill="DDDDDD"/>
        <w:spacing w:after="0" w:line="240" w:lineRule="auto"/>
        <w:outlineLvl w:val="1"/>
        <w:rPr>
          <w:rFonts w:ascii="Arial" w:eastAsia="Times New Roman" w:hAnsi="Arial" w:cs="Arial"/>
          <w:b/>
          <w:bCs/>
          <w:color w:val="666666"/>
          <w:sz w:val="18"/>
          <w:szCs w:val="18"/>
          <w:lang w:eastAsia="it-IT"/>
        </w:rPr>
      </w:pPr>
      <w:r w:rsidRPr="002B7D7A">
        <w:rPr>
          <w:rFonts w:ascii="Arial" w:eastAsia="Times New Roman" w:hAnsi="Arial" w:cs="Arial"/>
          <w:b/>
          <w:bCs/>
          <w:color w:val="666666"/>
          <w:sz w:val="18"/>
          <w:szCs w:val="18"/>
          <w:lang w:eastAsia="it-IT"/>
        </w:rPr>
        <w:t>Le azioni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I carichi permanenti. I carichi accidentali agenti sugli orizzontamenti. Il carico-neve. Le azioni del vento. Le azioni termiche. Cenno sulle azioni sismiche.</w:t>
      </w:r>
    </w:p>
    <w:p w:rsidR="002B7D7A" w:rsidRPr="002B7D7A" w:rsidRDefault="002B7D7A" w:rsidP="00D4432F">
      <w:pPr>
        <w:shd w:val="clear" w:color="auto" w:fill="DDDDDD"/>
        <w:spacing w:after="0" w:line="240" w:lineRule="auto"/>
        <w:jc w:val="both"/>
        <w:rPr>
          <w:rFonts w:ascii="Arial" w:eastAsia="Times New Roman" w:hAnsi="Arial" w:cs="Arial"/>
          <w:b/>
          <w:color w:val="666666"/>
          <w:sz w:val="18"/>
          <w:szCs w:val="18"/>
          <w:lang w:eastAsia="it-IT"/>
        </w:rPr>
      </w:pPr>
      <w:r w:rsidRPr="002B7D7A">
        <w:rPr>
          <w:rFonts w:ascii="Arial" w:eastAsia="Times New Roman" w:hAnsi="Arial" w:cs="Arial"/>
          <w:b/>
          <w:color w:val="666666"/>
          <w:sz w:val="18"/>
          <w:szCs w:val="18"/>
          <w:lang w:eastAsia="it-IT"/>
        </w:rPr>
        <w:t>COSTRUZIONI IN ACCIAIO</w:t>
      </w:r>
    </w:p>
    <w:p w:rsidR="002B7D7A" w:rsidRDefault="002B7D7A" w:rsidP="00D4432F">
      <w:pPr>
        <w:shd w:val="clear" w:color="auto" w:fill="DDDDDD"/>
        <w:spacing w:after="0" w:line="240" w:lineRule="auto"/>
        <w:jc w:val="both"/>
        <w:rPr>
          <w:rFonts w:ascii="Arial" w:eastAsia="Times New Roman" w:hAnsi="Arial" w:cs="Arial"/>
          <w:color w:val="666666"/>
          <w:sz w:val="17"/>
          <w:szCs w:val="17"/>
          <w:u w:val="single"/>
          <w:lang w:eastAsia="it-IT"/>
        </w:rPr>
      </w:pP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u w:val="single"/>
          <w:lang w:eastAsia="it-IT"/>
        </w:rPr>
        <w:t>Tecnica delle strutture in acciaio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Gli acciai impiegati nella carpenteria metallica, tecnologia, proprietà meccaniche. Profili laminati a caldo e a freddo, altri tipi di profili, loro impiego nelle costruzioni.. La realizzazione di orizzontamenti portanti negli edifici in acciaio. La concezione dell’edificio a struttura di acciaio: tipologie strutturali e criteri generali di progettazione. Le controventature negli edifici civili e industriali e la ripartizione delle azioni orizzontali. Tipologia e tecnologia delle giunzioni. Prescrizioni normative nazionali ed europee.</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u w:val="single"/>
          <w:lang w:eastAsia="it-IT"/>
        </w:rPr>
        <w:t>Teoria delle strutture in acciaio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Analisi della resistenza e della stabilità in campo elastico e plastico sotto sollecitazioni statiche dei seguenti elementi strutturali:</w:t>
      </w:r>
    </w:p>
    <w:p w:rsidR="00D4432F" w:rsidRPr="00D4432F" w:rsidRDefault="00D4432F" w:rsidP="00B35F69">
      <w:pPr>
        <w:shd w:val="clear" w:color="auto" w:fill="DDDDDD"/>
        <w:spacing w:after="0" w:line="240" w:lineRule="auto"/>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Travi a parete piena semplicemente tese o compresse.</w:t>
      </w:r>
    </w:p>
    <w:p w:rsidR="00D4432F" w:rsidRPr="00D4432F" w:rsidRDefault="00D4432F" w:rsidP="00B35F69">
      <w:pPr>
        <w:shd w:val="clear" w:color="auto" w:fill="DDDDDD"/>
        <w:spacing w:after="0" w:line="240" w:lineRule="auto"/>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Travi a parete piena semplicemente inflesse, e </w:t>
      </w:r>
      <w:proofErr w:type="spellStart"/>
      <w:r w:rsidRPr="00D4432F">
        <w:rPr>
          <w:rFonts w:ascii="Arial" w:eastAsia="Times New Roman" w:hAnsi="Arial" w:cs="Arial"/>
          <w:color w:val="666666"/>
          <w:sz w:val="17"/>
          <w:szCs w:val="17"/>
          <w:lang w:eastAsia="it-IT"/>
        </w:rPr>
        <w:t>tenso</w:t>
      </w:r>
      <w:proofErr w:type="spellEnd"/>
      <w:r w:rsidRPr="00D4432F">
        <w:rPr>
          <w:rFonts w:ascii="Arial" w:eastAsia="Times New Roman" w:hAnsi="Arial" w:cs="Arial"/>
          <w:color w:val="666666"/>
          <w:sz w:val="17"/>
          <w:szCs w:val="17"/>
          <w:lang w:eastAsia="it-IT"/>
        </w:rPr>
        <w:t>- o presso-inflesse.</w:t>
      </w:r>
    </w:p>
    <w:p w:rsidR="00D4432F" w:rsidRPr="00D4432F" w:rsidRDefault="00D4432F" w:rsidP="00B35F69">
      <w:pPr>
        <w:shd w:val="clear" w:color="auto" w:fill="DDDDDD"/>
        <w:spacing w:after="0" w:line="240" w:lineRule="auto"/>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Travi composte </w:t>
      </w:r>
      <w:proofErr w:type="spellStart"/>
      <w:r w:rsidRPr="00D4432F">
        <w:rPr>
          <w:rFonts w:ascii="Arial" w:eastAsia="Times New Roman" w:hAnsi="Arial" w:cs="Arial"/>
          <w:color w:val="666666"/>
          <w:sz w:val="17"/>
          <w:szCs w:val="17"/>
          <w:lang w:eastAsia="it-IT"/>
        </w:rPr>
        <w:t>tralicciate</w:t>
      </w:r>
      <w:proofErr w:type="spellEnd"/>
      <w:r w:rsidRPr="00D4432F">
        <w:rPr>
          <w:rFonts w:ascii="Arial" w:eastAsia="Times New Roman" w:hAnsi="Arial" w:cs="Arial"/>
          <w:color w:val="666666"/>
          <w:sz w:val="17"/>
          <w:szCs w:val="17"/>
          <w:lang w:eastAsia="it-IT"/>
        </w:rPr>
        <w:t xml:space="preserve"> o </w:t>
      </w:r>
      <w:proofErr w:type="spellStart"/>
      <w:r w:rsidRPr="00D4432F">
        <w:rPr>
          <w:rFonts w:ascii="Arial" w:eastAsia="Times New Roman" w:hAnsi="Arial" w:cs="Arial"/>
          <w:color w:val="666666"/>
          <w:sz w:val="17"/>
          <w:szCs w:val="17"/>
          <w:lang w:eastAsia="it-IT"/>
        </w:rPr>
        <w:t>calastrellate</w:t>
      </w:r>
      <w:proofErr w:type="spellEnd"/>
      <w:r w:rsidRPr="00D4432F">
        <w:rPr>
          <w:rFonts w:ascii="Arial" w:eastAsia="Times New Roman" w:hAnsi="Arial" w:cs="Arial"/>
          <w:color w:val="666666"/>
          <w:sz w:val="17"/>
          <w:szCs w:val="17"/>
          <w:lang w:eastAsia="it-IT"/>
        </w:rPr>
        <w:t xml:space="preserve"> semplicemente compresse, e </w:t>
      </w:r>
      <w:proofErr w:type="spellStart"/>
      <w:r w:rsidRPr="00D4432F">
        <w:rPr>
          <w:rFonts w:ascii="Arial" w:eastAsia="Times New Roman" w:hAnsi="Arial" w:cs="Arial"/>
          <w:color w:val="666666"/>
          <w:sz w:val="17"/>
          <w:szCs w:val="17"/>
          <w:lang w:eastAsia="it-IT"/>
        </w:rPr>
        <w:t>tenso</w:t>
      </w:r>
      <w:proofErr w:type="spellEnd"/>
      <w:r w:rsidRPr="00D4432F">
        <w:rPr>
          <w:rFonts w:ascii="Arial" w:eastAsia="Times New Roman" w:hAnsi="Arial" w:cs="Arial"/>
          <w:color w:val="666666"/>
          <w:sz w:val="17"/>
          <w:szCs w:val="17"/>
          <w:lang w:eastAsia="it-IT"/>
        </w:rPr>
        <w:t>- o presso-inflesse.</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Il comportamento meccanico ed il calcolo dei mezzi d’unione: collegamenti chiodati, collegamenti bullonati normali e ad attrito, collegamenti saldati.</w:t>
      </w:r>
    </w:p>
    <w:p w:rsidR="00D4432F" w:rsidRPr="002B7D7A" w:rsidRDefault="00D4432F" w:rsidP="00D4432F">
      <w:pPr>
        <w:shd w:val="clear" w:color="auto" w:fill="DDDDDD"/>
        <w:spacing w:after="225" w:line="240" w:lineRule="auto"/>
        <w:jc w:val="both"/>
        <w:rPr>
          <w:rFonts w:ascii="Arial" w:eastAsia="Times New Roman" w:hAnsi="Arial" w:cs="Arial"/>
          <w:color w:val="666666"/>
          <w:sz w:val="17"/>
          <w:szCs w:val="17"/>
          <w:u w:val="single"/>
          <w:lang w:eastAsia="it-IT"/>
        </w:rPr>
      </w:pPr>
      <w:r w:rsidRPr="002B7D7A">
        <w:rPr>
          <w:rFonts w:ascii="Arial" w:eastAsia="Times New Roman" w:hAnsi="Arial" w:cs="Arial"/>
          <w:color w:val="666666"/>
          <w:sz w:val="17"/>
          <w:szCs w:val="17"/>
          <w:u w:val="single"/>
          <w:lang w:eastAsia="it-IT"/>
        </w:rPr>
        <w:t>Prescrizioni normative nazionali ed europee.</w:t>
      </w:r>
    </w:p>
    <w:p w:rsidR="002B7D7A" w:rsidRPr="002B7D7A" w:rsidRDefault="002B7D7A" w:rsidP="00D4432F">
      <w:pPr>
        <w:shd w:val="clear" w:color="auto" w:fill="DDDDDD"/>
        <w:spacing w:after="0" w:line="240" w:lineRule="auto"/>
        <w:jc w:val="both"/>
        <w:rPr>
          <w:rFonts w:ascii="Arial" w:eastAsia="Times New Roman" w:hAnsi="Arial" w:cs="Arial"/>
          <w:b/>
          <w:color w:val="666666"/>
          <w:sz w:val="18"/>
          <w:szCs w:val="18"/>
          <w:lang w:eastAsia="it-IT"/>
        </w:rPr>
      </w:pPr>
      <w:r w:rsidRPr="002B7D7A">
        <w:rPr>
          <w:rFonts w:ascii="Arial" w:eastAsia="Times New Roman" w:hAnsi="Arial" w:cs="Arial"/>
          <w:b/>
          <w:color w:val="666666"/>
          <w:sz w:val="18"/>
          <w:szCs w:val="18"/>
          <w:lang w:eastAsia="it-IT"/>
        </w:rPr>
        <w:t>COSTRUZIONI IN C.A, C.A.P</w:t>
      </w:r>
    </w:p>
    <w:p w:rsidR="002B7D7A" w:rsidRDefault="002B7D7A" w:rsidP="00D4432F">
      <w:pPr>
        <w:shd w:val="clear" w:color="auto" w:fill="DDDDDD"/>
        <w:spacing w:after="0" w:line="240" w:lineRule="auto"/>
        <w:jc w:val="both"/>
        <w:rPr>
          <w:rFonts w:ascii="Arial" w:eastAsia="Times New Roman" w:hAnsi="Arial" w:cs="Arial"/>
          <w:color w:val="666666"/>
          <w:sz w:val="17"/>
          <w:szCs w:val="17"/>
          <w:u w:val="single"/>
          <w:lang w:eastAsia="it-IT"/>
        </w:rPr>
      </w:pP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u w:val="single"/>
          <w:lang w:eastAsia="it-IT"/>
        </w:rPr>
        <w:t xml:space="preserve">Tecnica delle strutture in c.a., </w:t>
      </w:r>
      <w:proofErr w:type="spellStart"/>
      <w:r w:rsidRPr="00D4432F">
        <w:rPr>
          <w:rFonts w:ascii="Arial" w:eastAsia="Times New Roman" w:hAnsi="Arial" w:cs="Arial"/>
          <w:color w:val="666666"/>
          <w:sz w:val="17"/>
          <w:szCs w:val="17"/>
          <w:u w:val="single"/>
          <w:lang w:eastAsia="it-IT"/>
        </w:rPr>
        <w:t>c.a.p.</w:t>
      </w:r>
      <w:proofErr w:type="spellEnd"/>
    </w:p>
    <w:p w:rsidR="002B7D7A"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I calcestruzzi strutturali: nozioni fondamentali sulle proprietà meccaniche e </w:t>
      </w:r>
      <w:proofErr w:type="spellStart"/>
      <w:r w:rsidRPr="00D4432F">
        <w:rPr>
          <w:rFonts w:ascii="Arial" w:eastAsia="Times New Roman" w:hAnsi="Arial" w:cs="Arial"/>
          <w:color w:val="666666"/>
          <w:sz w:val="17"/>
          <w:szCs w:val="17"/>
          <w:lang w:eastAsia="it-IT"/>
        </w:rPr>
        <w:t>reol</w:t>
      </w:r>
      <w:r>
        <w:rPr>
          <w:rFonts w:ascii="Arial" w:eastAsia="Times New Roman" w:hAnsi="Arial" w:cs="Arial"/>
          <w:color w:val="666666"/>
          <w:sz w:val="17"/>
          <w:szCs w:val="17"/>
          <w:lang w:eastAsia="it-IT"/>
        </w:rPr>
        <w:t>ogic</w:t>
      </w:r>
      <w:proofErr w:type="spellEnd"/>
      <w:r w:rsidR="00D80568">
        <w:rPr>
          <w:rFonts w:ascii="Arial" w:eastAsia="Times New Roman" w:hAnsi="Arial" w:cs="Arial"/>
          <w:color w:val="666666"/>
          <w:sz w:val="17"/>
          <w:szCs w:val="17"/>
          <w:lang w:eastAsia="it-IT"/>
        </w:rPr>
        <w:t xml:space="preserve"> </w:t>
      </w:r>
      <w:r w:rsidRPr="00D4432F">
        <w:rPr>
          <w:rFonts w:ascii="Arial" w:eastAsia="Times New Roman" w:hAnsi="Arial" w:cs="Arial"/>
          <w:color w:val="666666"/>
          <w:sz w:val="17"/>
          <w:szCs w:val="17"/>
          <w:lang w:eastAsia="it-IT"/>
        </w:rPr>
        <w:t xml:space="preserve">he, la tecnologia, l’impiego. Gli acciai da c.a. e </w:t>
      </w:r>
      <w:proofErr w:type="spellStart"/>
      <w:r w:rsidRPr="00D4432F">
        <w:rPr>
          <w:rFonts w:ascii="Arial" w:eastAsia="Times New Roman" w:hAnsi="Arial" w:cs="Arial"/>
          <w:color w:val="666666"/>
          <w:sz w:val="17"/>
          <w:szCs w:val="17"/>
          <w:lang w:eastAsia="it-IT"/>
        </w:rPr>
        <w:t>c.a.p.</w:t>
      </w:r>
      <w:proofErr w:type="spellEnd"/>
      <w:r w:rsidRPr="00D4432F">
        <w:rPr>
          <w:rFonts w:ascii="Arial" w:eastAsia="Times New Roman" w:hAnsi="Arial" w:cs="Arial"/>
          <w:color w:val="666666"/>
          <w:sz w:val="17"/>
          <w:szCs w:val="17"/>
          <w:lang w:eastAsia="it-IT"/>
        </w:rPr>
        <w:t xml:space="preserve">: nozioni fondamentali. L’accoppiamento tra </w:t>
      </w:r>
      <w:proofErr w:type="spellStart"/>
      <w:r w:rsidRPr="00D4432F">
        <w:rPr>
          <w:rFonts w:ascii="Arial" w:eastAsia="Times New Roman" w:hAnsi="Arial" w:cs="Arial"/>
          <w:color w:val="666666"/>
          <w:sz w:val="17"/>
          <w:szCs w:val="17"/>
          <w:lang w:eastAsia="it-IT"/>
        </w:rPr>
        <w:t>cls</w:t>
      </w:r>
      <w:proofErr w:type="spellEnd"/>
      <w:r w:rsidRPr="00D4432F">
        <w:rPr>
          <w:rFonts w:ascii="Arial" w:eastAsia="Times New Roman" w:hAnsi="Arial" w:cs="Arial"/>
          <w:color w:val="666666"/>
          <w:sz w:val="17"/>
          <w:szCs w:val="17"/>
          <w:lang w:eastAsia="it-IT"/>
        </w:rPr>
        <w:t xml:space="preserve"> e barre di armatura, il fenomeno dell’aderenza e quello della fessurazione del </w:t>
      </w:r>
      <w:proofErr w:type="spellStart"/>
      <w:r w:rsidRPr="00D4432F">
        <w:rPr>
          <w:rFonts w:ascii="Arial" w:eastAsia="Times New Roman" w:hAnsi="Arial" w:cs="Arial"/>
          <w:color w:val="666666"/>
          <w:sz w:val="17"/>
          <w:szCs w:val="17"/>
          <w:lang w:eastAsia="it-IT"/>
        </w:rPr>
        <w:t>cls</w:t>
      </w:r>
      <w:proofErr w:type="spellEnd"/>
      <w:r w:rsidRPr="00D4432F">
        <w:rPr>
          <w:rFonts w:ascii="Arial" w:eastAsia="Times New Roman" w:hAnsi="Arial" w:cs="Arial"/>
          <w:color w:val="666666"/>
          <w:sz w:val="17"/>
          <w:szCs w:val="17"/>
          <w:lang w:eastAsia="it-IT"/>
        </w:rPr>
        <w:t xml:space="preserve"> in elementi strutturali in c.a.. Ancoraggio delle barre e problemi di diffusione degli sforzi. Problemi di disposizione razionale delle armature. Schematizzazione “</w:t>
      </w:r>
      <w:proofErr w:type="spellStart"/>
      <w:r w:rsidRPr="00D4432F">
        <w:rPr>
          <w:rFonts w:ascii="Arial" w:eastAsia="Times New Roman" w:hAnsi="Arial" w:cs="Arial"/>
          <w:color w:val="666666"/>
          <w:sz w:val="17"/>
          <w:szCs w:val="17"/>
          <w:lang w:eastAsia="it-IT"/>
        </w:rPr>
        <w:t>strut</w:t>
      </w:r>
      <w:proofErr w:type="spellEnd"/>
      <w:r w:rsidRPr="00D4432F">
        <w:rPr>
          <w:rFonts w:ascii="Arial" w:eastAsia="Times New Roman" w:hAnsi="Arial" w:cs="Arial"/>
          <w:color w:val="666666"/>
          <w:sz w:val="17"/>
          <w:szCs w:val="17"/>
          <w:lang w:eastAsia="it-IT"/>
        </w:rPr>
        <w:t xml:space="preserve"> and </w:t>
      </w:r>
      <w:proofErr w:type="spellStart"/>
      <w:r w:rsidRPr="00D4432F">
        <w:rPr>
          <w:rFonts w:ascii="Arial" w:eastAsia="Times New Roman" w:hAnsi="Arial" w:cs="Arial"/>
          <w:color w:val="666666"/>
          <w:sz w:val="17"/>
          <w:szCs w:val="17"/>
          <w:lang w:eastAsia="it-IT"/>
        </w:rPr>
        <w:t>tie</w:t>
      </w:r>
      <w:proofErr w:type="spellEnd"/>
      <w:r w:rsidRPr="00D4432F">
        <w:rPr>
          <w:rFonts w:ascii="Arial" w:eastAsia="Times New Roman" w:hAnsi="Arial" w:cs="Arial"/>
          <w:color w:val="666666"/>
          <w:sz w:val="17"/>
          <w:szCs w:val="17"/>
          <w:lang w:eastAsia="it-IT"/>
        </w:rPr>
        <w:t xml:space="preserve">”. I solai in laterizio armato ed in lastre parzialmente prefabbricate in c.a.\ </w:t>
      </w:r>
      <w:proofErr w:type="spellStart"/>
      <w:r w:rsidRPr="00D4432F">
        <w:rPr>
          <w:rFonts w:ascii="Arial" w:eastAsia="Times New Roman" w:hAnsi="Arial" w:cs="Arial"/>
          <w:color w:val="666666"/>
          <w:sz w:val="17"/>
          <w:szCs w:val="17"/>
          <w:lang w:eastAsia="it-IT"/>
        </w:rPr>
        <w:t>c.a.p.</w:t>
      </w:r>
      <w:proofErr w:type="spellEnd"/>
      <w:r w:rsidRPr="00D4432F">
        <w:rPr>
          <w:rFonts w:ascii="Arial" w:eastAsia="Times New Roman" w:hAnsi="Arial" w:cs="Arial"/>
          <w:color w:val="666666"/>
          <w:sz w:val="17"/>
          <w:szCs w:val="17"/>
          <w:lang w:eastAsia="it-IT"/>
        </w:rPr>
        <w:t xml:space="preserve">. La concezione dell’edificio a struttura di c.a.: tipologie strutturali e criteri generali di progettazione. </w:t>
      </w:r>
    </w:p>
    <w:p w:rsidR="00D4432F" w:rsidRPr="002B7D7A" w:rsidRDefault="00D4432F" w:rsidP="00D4432F">
      <w:pPr>
        <w:shd w:val="clear" w:color="auto" w:fill="DDDDDD"/>
        <w:spacing w:after="225" w:line="240" w:lineRule="auto"/>
        <w:jc w:val="both"/>
        <w:rPr>
          <w:rFonts w:ascii="Arial" w:eastAsia="Times New Roman" w:hAnsi="Arial" w:cs="Arial"/>
          <w:color w:val="666666"/>
          <w:sz w:val="17"/>
          <w:szCs w:val="17"/>
          <w:u w:val="single"/>
          <w:lang w:eastAsia="it-IT"/>
        </w:rPr>
      </w:pPr>
      <w:r w:rsidRPr="002B7D7A">
        <w:rPr>
          <w:rFonts w:ascii="Arial" w:eastAsia="Times New Roman" w:hAnsi="Arial" w:cs="Arial"/>
          <w:color w:val="666666"/>
          <w:sz w:val="17"/>
          <w:szCs w:val="17"/>
          <w:u w:val="single"/>
          <w:lang w:eastAsia="it-IT"/>
        </w:rPr>
        <w:t>Prescrizioni normative nazionali ed europee.</w:t>
      </w:r>
    </w:p>
    <w:p w:rsidR="00D4432F" w:rsidRDefault="00D4432F" w:rsidP="00D4432F">
      <w:pPr>
        <w:shd w:val="clear" w:color="auto" w:fill="DDDDDD"/>
        <w:spacing w:after="0" w:line="240" w:lineRule="auto"/>
        <w:jc w:val="both"/>
        <w:rPr>
          <w:rFonts w:ascii="Arial" w:eastAsia="Times New Roman" w:hAnsi="Arial" w:cs="Arial"/>
          <w:color w:val="666666"/>
          <w:sz w:val="17"/>
          <w:szCs w:val="17"/>
          <w:u w:val="single"/>
          <w:lang w:eastAsia="it-IT"/>
        </w:rPr>
      </w:pPr>
      <w:r w:rsidRPr="00D4432F">
        <w:rPr>
          <w:rFonts w:ascii="Arial" w:eastAsia="Times New Roman" w:hAnsi="Arial" w:cs="Arial"/>
          <w:color w:val="666666"/>
          <w:sz w:val="17"/>
          <w:szCs w:val="17"/>
          <w:u w:val="single"/>
          <w:lang w:eastAsia="it-IT"/>
        </w:rPr>
        <w:t xml:space="preserve">Teoria delle strutture in c.a. e </w:t>
      </w:r>
      <w:proofErr w:type="spellStart"/>
      <w:r w:rsidRPr="00D4432F">
        <w:rPr>
          <w:rFonts w:ascii="Arial" w:eastAsia="Times New Roman" w:hAnsi="Arial" w:cs="Arial"/>
          <w:color w:val="666666"/>
          <w:sz w:val="17"/>
          <w:szCs w:val="17"/>
          <w:u w:val="single"/>
          <w:lang w:eastAsia="it-IT"/>
        </w:rPr>
        <w:t>c.a.p</w:t>
      </w:r>
      <w:r w:rsidR="002B7D7A">
        <w:rPr>
          <w:rFonts w:ascii="Arial" w:eastAsia="Times New Roman" w:hAnsi="Arial" w:cs="Arial"/>
          <w:color w:val="666666"/>
          <w:sz w:val="17"/>
          <w:szCs w:val="17"/>
          <w:u w:val="single"/>
          <w:lang w:eastAsia="it-IT"/>
        </w:rPr>
        <w:t>.</w:t>
      </w:r>
      <w:proofErr w:type="spellEnd"/>
    </w:p>
    <w:p w:rsidR="002B7D7A" w:rsidRPr="00D4432F" w:rsidRDefault="002B7D7A" w:rsidP="00D4432F">
      <w:pPr>
        <w:shd w:val="clear" w:color="auto" w:fill="DDDDDD"/>
        <w:spacing w:after="0" w:line="240" w:lineRule="auto"/>
        <w:jc w:val="both"/>
        <w:rPr>
          <w:rFonts w:ascii="Arial" w:eastAsia="Times New Roman" w:hAnsi="Arial" w:cs="Arial"/>
          <w:color w:val="666666"/>
          <w:sz w:val="17"/>
          <w:szCs w:val="17"/>
          <w:lang w:eastAsia="it-IT"/>
        </w:rPr>
      </w:pP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Strutture nello stato I, II, III. La teoria convenzionale elastica lineare nello stato I e II.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La teoria del calcolo a rottura (stato III). La duttilità delle strutture in c.a.. Costruzione ed uso dei domini di interazione delle sezioni in c.a.. Il metodo semi-probabilistico agli S.L. per la verifica delle strutture in c.a. formate da elementi trave tesi o compressi, inflessi, presso- o </w:t>
      </w:r>
      <w:proofErr w:type="spellStart"/>
      <w:r w:rsidRPr="00D4432F">
        <w:rPr>
          <w:rFonts w:ascii="Arial" w:eastAsia="Times New Roman" w:hAnsi="Arial" w:cs="Arial"/>
          <w:color w:val="666666"/>
          <w:sz w:val="17"/>
          <w:szCs w:val="17"/>
          <w:lang w:eastAsia="it-IT"/>
        </w:rPr>
        <w:t>tenso</w:t>
      </w:r>
      <w:proofErr w:type="spellEnd"/>
      <w:r w:rsidRPr="00D4432F">
        <w:rPr>
          <w:rFonts w:ascii="Arial" w:eastAsia="Times New Roman" w:hAnsi="Arial" w:cs="Arial"/>
          <w:color w:val="666666"/>
          <w:sz w:val="17"/>
          <w:szCs w:val="17"/>
          <w:lang w:eastAsia="it-IT"/>
        </w:rPr>
        <w:t>-inflessi. S.L. di rottura per flessione e taglio. S.L. di rottura per torsione.</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 xml:space="preserve">La </w:t>
      </w:r>
      <w:proofErr w:type="spellStart"/>
      <w:r w:rsidRPr="00D4432F">
        <w:rPr>
          <w:rFonts w:ascii="Arial" w:eastAsia="Times New Roman" w:hAnsi="Arial" w:cs="Arial"/>
          <w:color w:val="666666"/>
          <w:sz w:val="17"/>
          <w:szCs w:val="17"/>
          <w:lang w:eastAsia="it-IT"/>
        </w:rPr>
        <w:t>presollecitazione</w:t>
      </w:r>
      <w:proofErr w:type="spellEnd"/>
      <w:r w:rsidRPr="00D4432F">
        <w:rPr>
          <w:rFonts w:ascii="Arial" w:eastAsia="Times New Roman" w:hAnsi="Arial" w:cs="Arial"/>
          <w:color w:val="666666"/>
          <w:sz w:val="17"/>
          <w:szCs w:val="17"/>
          <w:lang w:eastAsia="it-IT"/>
        </w:rPr>
        <w:t xml:space="preserve"> delle travi in c.a. Forze equivalenti alla precompressione. Cavo risultante. Cadute di tensione istantanee e differite. Verifiche nelle varie fasi di esercizio della trave, verifiche agli S.L.U..</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lastRenderedPageBreak/>
        <w:t>Il problema della instabilità delle strutture in c.a. (cenni)</w:t>
      </w:r>
    </w:p>
    <w:p w:rsidR="00D4432F" w:rsidRPr="002B7D7A" w:rsidRDefault="00D4432F" w:rsidP="00D4432F">
      <w:pPr>
        <w:shd w:val="clear" w:color="auto" w:fill="DDDDDD"/>
        <w:spacing w:after="225" w:line="240" w:lineRule="auto"/>
        <w:jc w:val="both"/>
        <w:rPr>
          <w:rFonts w:ascii="Arial" w:eastAsia="Times New Roman" w:hAnsi="Arial" w:cs="Arial"/>
          <w:color w:val="666666"/>
          <w:sz w:val="17"/>
          <w:szCs w:val="17"/>
          <w:u w:val="single"/>
          <w:lang w:eastAsia="it-IT"/>
        </w:rPr>
      </w:pPr>
      <w:r w:rsidRPr="002B7D7A">
        <w:rPr>
          <w:rFonts w:ascii="Arial" w:eastAsia="Times New Roman" w:hAnsi="Arial" w:cs="Arial"/>
          <w:color w:val="666666"/>
          <w:sz w:val="17"/>
          <w:szCs w:val="17"/>
          <w:u w:val="single"/>
          <w:lang w:eastAsia="it-IT"/>
        </w:rPr>
        <w:t>Prescrizioni normative nazionali ed europee.</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Esercitazioni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Esempi di calcolo ed applicazioni sui problemi presentati a lezione. Nozioni di base sull’analisi mediante F.E.M. delle strutture. Guida pratica all’uso dei codici di analisi strutturale per Personal Computer.</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b/>
          <w:bCs/>
          <w:color w:val="555555"/>
          <w:sz w:val="17"/>
          <w:szCs w:val="17"/>
          <w:lang w:eastAsia="it-IT"/>
        </w:rPr>
        <w:t>Riferimenti bibliografici</w:t>
      </w:r>
    </w:p>
    <w:p w:rsid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Il testo fondamentale di riferimento del corso è l’opera in tre volumi di </w:t>
      </w:r>
      <w:r w:rsidRPr="00D4432F">
        <w:rPr>
          <w:rFonts w:ascii="Arial" w:eastAsia="Times New Roman" w:hAnsi="Arial" w:cs="Arial"/>
          <w:b/>
          <w:bCs/>
          <w:color w:val="555555"/>
          <w:sz w:val="17"/>
          <w:szCs w:val="17"/>
          <w:lang w:eastAsia="it-IT"/>
        </w:rPr>
        <w:t xml:space="preserve">E.F. </w:t>
      </w:r>
      <w:proofErr w:type="spellStart"/>
      <w:r w:rsidRPr="00D4432F">
        <w:rPr>
          <w:rFonts w:ascii="Arial" w:eastAsia="Times New Roman" w:hAnsi="Arial" w:cs="Arial"/>
          <w:b/>
          <w:bCs/>
          <w:color w:val="555555"/>
          <w:sz w:val="17"/>
          <w:szCs w:val="17"/>
          <w:lang w:eastAsia="it-IT"/>
        </w:rPr>
        <w:t>Radogna</w:t>
      </w:r>
      <w:proofErr w:type="spellEnd"/>
      <w:r w:rsidRPr="00D4432F">
        <w:rPr>
          <w:rFonts w:ascii="Arial" w:eastAsia="Times New Roman" w:hAnsi="Arial" w:cs="Arial"/>
          <w:b/>
          <w:bCs/>
          <w:color w:val="555555"/>
          <w:sz w:val="17"/>
          <w:szCs w:val="17"/>
          <w:lang w:eastAsia="it-IT"/>
        </w:rPr>
        <w:t>: “Tecnica delle Costruzioni</w:t>
      </w:r>
      <w:r w:rsidRPr="00D4432F">
        <w:rPr>
          <w:rFonts w:ascii="Arial" w:eastAsia="Times New Roman" w:hAnsi="Arial" w:cs="Arial"/>
          <w:color w:val="666666"/>
          <w:sz w:val="17"/>
          <w:szCs w:val="17"/>
          <w:lang w:eastAsia="it-IT"/>
        </w:rPr>
        <w:t xml:space="preserve">“, Editore </w:t>
      </w:r>
      <w:proofErr w:type="spellStart"/>
      <w:r w:rsidRPr="00D4432F">
        <w:rPr>
          <w:rFonts w:ascii="Arial" w:eastAsia="Times New Roman" w:hAnsi="Arial" w:cs="Arial"/>
          <w:color w:val="666666"/>
          <w:sz w:val="17"/>
          <w:szCs w:val="17"/>
          <w:lang w:eastAsia="it-IT"/>
        </w:rPr>
        <w:t>Masson</w:t>
      </w:r>
      <w:proofErr w:type="spellEnd"/>
      <w:r w:rsidRPr="00D4432F">
        <w:rPr>
          <w:rFonts w:ascii="Arial" w:eastAsia="Times New Roman" w:hAnsi="Arial" w:cs="Arial"/>
          <w:color w:val="666666"/>
          <w:sz w:val="17"/>
          <w:szCs w:val="17"/>
          <w:lang w:eastAsia="it-IT"/>
        </w:rPr>
        <w:t>.</w:t>
      </w:r>
    </w:p>
    <w:p w:rsidR="002B7D7A" w:rsidRPr="00D4432F" w:rsidRDefault="002B7D7A" w:rsidP="00D4432F">
      <w:pPr>
        <w:shd w:val="clear" w:color="auto" w:fill="DDDDDD"/>
        <w:spacing w:after="0" w:line="240" w:lineRule="auto"/>
        <w:jc w:val="both"/>
        <w:rPr>
          <w:rFonts w:ascii="Arial" w:eastAsia="Times New Roman" w:hAnsi="Arial" w:cs="Arial"/>
          <w:color w:val="666666"/>
          <w:sz w:val="17"/>
          <w:szCs w:val="17"/>
          <w:lang w:eastAsia="it-IT"/>
        </w:rPr>
      </w:pP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Testi di consultazione generale sono:</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P.Pozzati</w:t>
      </w:r>
      <w:proofErr w:type="spellEnd"/>
      <w:r w:rsidRPr="00D4432F">
        <w:rPr>
          <w:rFonts w:ascii="Arial" w:eastAsia="Times New Roman" w:hAnsi="Arial" w:cs="Arial"/>
          <w:color w:val="666666"/>
          <w:sz w:val="17"/>
          <w:szCs w:val="17"/>
          <w:lang w:eastAsia="it-IT"/>
        </w:rPr>
        <w:t>: “Teoria e Tecnica delle Strutture”, Voll.1 e 2*, 2**, Editore UTET.</w:t>
      </w:r>
    </w:p>
    <w:p w:rsidR="00B35F69"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 xml:space="preserve">G:Ballio, F.M. </w:t>
      </w:r>
      <w:proofErr w:type="spellStart"/>
      <w:r>
        <w:rPr>
          <w:rFonts w:ascii="Arial" w:eastAsia="Times New Roman" w:hAnsi="Arial" w:cs="Arial"/>
          <w:color w:val="666666"/>
          <w:sz w:val="17"/>
          <w:szCs w:val="17"/>
          <w:lang w:eastAsia="it-IT"/>
        </w:rPr>
        <w:t>Mazzolani</w:t>
      </w:r>
      <w:proofErr w:type="spellEnd"/>
      <w:r>
        <w:rPr>
          <w:rFonts w:ascii="Arial" w:eastAsia="Times New Roman" w:hAnsi="Arial" w:cs="Arial"/>
          <w:color w:val="666666"/>
          <w:sz w:val="17"/>
          <w:szCs w:val="17"/>
          <w:lang w:eastAsia="it-IT"/>
        </w:rPr>
        <w:t>: “Strutture in Acciaio”, Edizioni Mondadori.</w:t>
      </w:r>
    </w:p>
    <w:p w:rsidR="00B35F69" w:rsidRPr="00D4432F"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D.Danieli</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F.De</w:t>
      </w:r>
      <w:proofErr w:type="spellEnd"/>
      <w:r w:rsidRPr="00D4432F">
        <w:rPr>
          <w:rFonts w:ascii="Arial" w:eastAsia="Times New Roman" w:hAnsi="Arial" w:cs="Arial"/>
          <w:color w:val="666666"/>
          <w:sz w:val="17"/>
          <w:szCs w:val="17"/>
          <w:lang w:eastAsia="it-IT"/>
        </w:rPr>
        <w:t xml:space="preserve"> Miranda : “Strutture in Acciaio per l’Edilizia Civile ed Industriale”, Editore CISIA.</w:t>
      </w:r>
    </w:p>
    <w:p w:rsidR="00B35F69" w:rsidRPr="00D4432F"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L.Finzi</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E.Nova</w:t>
      </w:r>
      <w:proofErr w:type="spellEnd"/>
      <w:r w:rsidRPr="00D4432F">
        <w:rPr>
          <w:rFonts w:ascii="Arial" w:eastAsia="Times New Roman" w:hAnsi="Arial" w:cs="Arial"/>
          <w:color w:val="666666"/>
          <w:sz w:val="17"/>
          <w:szCs w:val="17"/>
          <w:lang w:eastAsia="it-IT"/>
        </w:rPr>
        <w:t xml:space="preserve"> : “Elementi Strutturali”, Editore CISIA.</w:t>
      </w:r>
    </w:p>
    <w:p w:rsidR="00B35F69" w:rsidRPr="00D4432F"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U.Carputi</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M.Locatelli</w:t>
      </w:r>
      <w:proofErr w:type="spellEnd"/>
      <w:r w:rsidRPr="00D4432F">
        <w:rPr>
          <w:rFonts w:ascii="Arial" w:eastAsia="Times New Roman" w:hAnsi="Arial" w:cs="Arial"/>
          <w:color w:val="666666"/>
          <w:sz w:val="17"/>
          <w:szCs w:val="17"/>
          <w:lang w:eastAsia="it-IT"/>
        </w:rPr>
        <w:t xml:space="preserve"> :”Collegamenti Chiodati e Bullonati”, Editore CISIA.</w:t>
      </w:r>
    </w:p>
    <w:p w:rsidR="00B35F69"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G.F.Costa</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I.Daddi</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F.M.Mazzolani</w:t>
      </w:r>
      <w:proofErr w:type="spellEnd"/>
      <w:r w:rsidRPr="00D4432F">
        <w:rPr>
          <w:rFonts w:ascii="Arial" w:eastAsia="Times New Roman" w:hAnsi="Arial" w:cs="Arial"/>
          <w:color w:val="666666"/>
          <w:sz w:val="17"/>
          <w:szCs w:val="17"/>
          <w:lang w:eastAsia="it-IT"/>
        </w:rPr>
        <w:t>:” Collegamenti saldati”, Editore CISIA.</w:t>
      </w:r>
    </w:p>
    <w:p w:rsidR="00B35F69" w:rsidRPr="00D4432F" w:rsidRDefault="00B35F69" w:rsidP="00B35F69">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 xml:space="preserve">Autori Vari: “Architettura-Acciaio”, </w:t>
      </w:r>
      <w:proofErr w:type="spellStart"/>
      <w:r>
        <w:rPr>
          <w:rFonts w:ascii="Arial" w:eastAsia="Times New Roman" w:hAnsi="Arial" w:cs="Arial"/>
          <w:color w:val="666666"/>
          <w:sz w:val="17"/>
          <w:szCs w:val="17"/>
          <w:lang w:eastAsia="it-IT"/>
        </w:rPr>
        <w:t>Italsider</w:t>
      </w:r>
      <w:proofErr w:type="spellEnd"/>
      <w:r>
        <w:rPr>
          <w:rFonts w:ascii="Arial" w:eastAsia="Times New Roman" w:hAnsi="Arial" w:cs="Arial"/>
          <w:color w:val="666666"/>
          <w:sz w:val="17"/>
          <w:szCs w:val="17"/>
          <w:lang w:eastAsia="it-IT"/>
        </w:rPr>
        <w:t>.</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L.Santarella</w:t>
      </w:r>
      <w:proofErr w:type="spellEnd"/>
      <w:r w:rsidRPr="00D4432F">
        <w:rPr>
          <w:rFonts w:ascii="Arial" w:eastAsia="Times New Roman" w:hAnsi="Arial" w:cs="Arial"/>
          <w:color w:val="666666"/>
          <w:sz w:val="17"/>
          <w:szCs w:val="17"/>
          <w:lang w:eastAsia="it-IT"/>
        </w:rPr>
        <w:t>: “Il Cemento Armato”, Editore Hoepli.</w:t>
      </w:r>
    </w:p>
    <w:p w:rsidR="00D4432F" w:rsidRP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proofErr w:type="spellStart"/>
      <w:r w:rsidRPr="00D4432F">
        <w:rPr>
          <w:rFonts w:ascii="Arial" w:eastAsia="Times New Roman" w:hAnsi="Arial" w:cs="Arial"/>
          <w:color w:val="666666"/>
          <w:sz w:val="17"/>
          <w:szCs w:val="17"/>
          <w:lang w:eastAsia="it-IT"/>
        </w:rPr>
        <w:t>F.Leonhardt</w:t>
      </w:r>
      <w:proofErr w:type="spellEnd"/>
      <w:r w:rsidRPr="00D4432F">
        <w:rPr>
          <w:rFonts w:ascii="Arial" w:eastAsia="Times New Roman" w:hAnsi="Arial" w:cs="Arial"/>
          <w:color w:val="666666"/>
          <w:sz w:val="17"/>
          <w:szCs w:val="17"/>
          <w:lang w:eastAsia="it-IT"/>
        </w:rPr>
        <w:t>: “</w:t>
      </w:r>
      <w:proofErr w:type="spellStart"/>
      <w:r w:rsidRPr="00D4432F">
        <w:rPr>
          <w:rFonts w:ascii="Arial" w:eastAsia="Times New Roman" w:hAnsi="Arial" w:cs="Arial"/>
          <w:color w:val="666666"/>
          <w:sz w:val="17"/>
          <w:szCs w:val="17"/>
          <w:lang w:eastAsia="it-IT"/>
        </w:rPr>
        <w:t>Vorlesungen</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über</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Massivbau</w:t>
      </w:r>
      <w:proofErr w:type="spellEnd"/>
      <w:r w:rsidRPr="00D4432F">
        <w:rPr>
          <w:rFonts w:ascii="Arial" w:eastAsia="Times New Roman" w:hAnsi="Arial" w:cs="Arial"/>
          <w:color w:val="666666"/>
          <w:sz w:val="17"/>
          <w:szCs w:val="17"/>
          <w:lang w:eastAsia="it-IT"/>
        </w:rPr>
        <w:t xml:space="preserve"> – </w:t>
      </w:r>
      <w:proofErr w:type="spellStart"/>
      <w:r w:rsidRPr="00D4432F">
        <w:rPr>
          <w:rFonts w:ascii="Arial" w:eastAsia="Times New Roman" w:hAnsi="Arial" w:cs="Arial"/>
          <w:color w:val="666666"/>
          <w:sz w:val="17"/>
          <w:szCs w:val="17"/>
          <w:lang w:eastAsia="it-IT"/>
        </w:rPr>
        <w:t>Dritter</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Teil</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Grundlagen</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zum</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Bewehren</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im</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Stahlbetonbau</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Springer</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Verlag</w:t>
      </w:r>
      <w:proofErr w:type="spellEnd"/>
      <w:r w:rsidRPr="00D4432F">
        <w:rPr>
          <w:rFonts w:ascii="Arial" w:eastAsia="Times New Roman" w:hAnsi="Arial" w:cs="Arial"/>
          <w:color w:val="666666"/>
          <w:sz w:val="17"/>
          <w:szCs w:val="17"/>
          <w:lang w:eastAsia="it-IT"/>
        </w:rPr>
        <w:t>. (</w:t>
      </w:r>
      <w:proofErr w:type="spellStart"/>
      <w:r w:rsidRPr="00D4432F">
        <w:rPr>
          <w:rFonts w:ascii="Arial" w:eastAsia="Times New Roman" w:hAnsi="Arial" w:cs="Arial"/>
          <w:color w:val="666666"/>
          <w:sz w:val="17"/>
          <w:szCs w:val="17"/>
          <w:lang w:eastAsia="it-IT"/>
        </w:rPr>
        <w:t>trad</w:t>
      </w:r>
      <w:proofErr w:type="spellEnd"/>
      <w:r w:rsidRPr="00D4432F">
        <w:rPr>
          <w:rFonts w:ascii="Arial" w:eastAsia="Times New Roman" w:hAnsi="Arial" w:cs="Arial"/>
          <w:color w:val="666666"/>
          <w:sz w:val="17"/>
          <w:szCs w:val="17"/>
          <w:lang w:eastAsia="it-IT"/>
        </w:rPr>
        <w:t xml:space="preserve">. </w:t>
      </w:r>
      <w:proofErr w:type="spellStart"/>
      <w:r w:rsidRPr="00D4432F">
        <w:rPr>
          <w:rFonts w:ascii="Arial" w:eastAsia="Times New Roman" w:hAnsi="Arial" w:cs="Arial"/>
          <w:color w:val="666666"/>
          <w:sz w:val="17"/>
          <w:szCs w:val="17"/>
          <w:lang w:eastAsia="it-IT"/>
        </w:rPr>
        <w:t>ital</w:t>
      </w:r>
      <w:proofErr w:type="spellEnd"/>
      <w:r w:rsidRPr="00D4432F">
        <w:rPr>
          <w:rFonts w:ascii="Arial" w:eastAsia="Times New Roman" w:hAnsi="Arial" w:cs="Arial"/>
          <w:color w:val="666666"/>
          <w:sz w:val="17"/>
          <w:szCs w:val="17"/>
          <w:lang w:eastAsia="it-IT"/>
        </w:rPr>
        <w:t xml:space="preserve">.: C.a. &amp; </w:t>
      </w:r>
      <w:proofErr w:type="spellStart"/>
      <w:r w:rsidRPr="00D4432F">
        <w:rPr>
          <w:rFonts w:ascii="Arial" w:eastAsia="Times New Roman" w:hAnsi="Arial" w:cs="Arial"/>
          <w:color w:val="666666"/>
          <w:sz w:val="17"/>
          <w:szCs w:val="17"/>
          <w:lang w:eastAsia="it-IT"/>
        </w:rPr>
        <w:t>c.a.p.</w:t>
      </w:r>
      <w:proofErr w:type="spellEnd"/>
      <w:r w:rsidRPr="00D4432F">
        <w:rPr>
          <w:rFonts w:ascii="Arial" w:eastAsia="Times New Roman" w:hAnsi="Arial" w:cs="Arial"/>
          <w:color w:val="666666"/>
          <w:sz w:val="17"/>
          <w:szCs w:val="17"/>
          <w:lang w:eastAsia="it-IT"/>
        </w:rPr>
        <w:t xml:space="preserve"> Calcolo di progetto e tecniche costruttive – Parte tre: l’armatura nelle costruzioni in c.a.”, Edizioni Tecniche.</w:t>
      </w:r>
    </w:p>
    <w:p w:rsidR="00B94453" w:rsidRPr="00D4432F" w:rsidRDefault="00B94453" w:rsidP="00B94453">
      <w:pPr>
        <w:shd w:val="clear" w:color="auto" w:fill="DDDDDD"/>
        <w:spacing w:after="225" w:line="240" w:lineRule="auto"/>
        <w:jc w:val="both"/>
        <w:rPr>
          <w:rFonts w:ascii="Arial" w:eastAsia="Times New Roman" w:hAnsi="Arial" w:cs="Arial"/>
          <w:color w:val="666666"/>
          <w:sz w:val="17"/>
          <w:szCs w:val="17"/>
          <w:lang w:eastAsia="it-IT"/>
        </w:rPr>
      </w:pPr>
      <w:r>
        <w:rPr>
          <w:rFonts w:ascii="Arial" w:eastAsia="Times New Roman" w:hAnsi="Arial" w:cs="Arial"/>
          <w:color w:val="666666"/>
          <w:sz w:val="17"/>
          <w:szCs w:val="17"/>
          <w:lang w:eastAsia="it-IT"/>
        </w:rPr>
        <w:t>Autori Vari: “Guida all’uso dell’</w:t>
      </w:r>
      <w:proofErr w:type="spellStart"/>
      <w:r>
        <w:rPr>
          <w:rFonts w:ascii="Arial" w:eastAsia="Times New Roman" w:hAnsi="Arial" w:cs="Arial"/>
          <w:color w:val="666666"/>
          <w:sz w:val="17"/>
          <w:szCs w:val="17"/>
          <w:lang w:eastAsia="it-IT"/>
        </w:rPr>
        <w:t>Eurocodice</w:t>
      </w:r>
      <w:proofErr w:type="spellEnd"/>
      <w:r>
        <w:rPr>
          <w:rFonts w:ascii="Arial" w:eastAsia="Times New Roman" w:hAnsi="Arial" w:cs="Arial"/>
          <w:color w:val="666666"/>
          <w:sz w:val="17"/>
          <w:szCs w:val="17"/>
          <w:lang w:eastAsia="it-IT"/>
        </w:rPr>
        <w:t xml:space="preserve"> 2”, </w:t>
      </w:r>
      <w:proofErr w:type="spellStart"/>
      <w:r>
        <w:rPr>
          <w:rFonts w:ascii="Arial" w:eastAsia="Times New Roman" w:hAnsi="Arial" w:cs="Arial"/>
          <w:color w:val="666666"/>
          <w:sz w:val="17"/>
          <w:szCs w:val="17"/>
          <w:lang w:eastAsia="it-IT"/>
        </w:rPr>
        <w:t>Voll.I</w:t>
      </w:r>
      <w:proofErr w:type="spellEnd"/>
      <w:r>
        <w:rPr>
          <w:rFonts w:ascii="Arial" w:eastAsia="Times New Roman" w:hAnsi="Arial" w:cs="Arial"/>
          <w:color w:val="666666"/>
          <w:sz w:val="17"/>
          <w:szCs w:val="17"/>
          <w:lang w:eastAsia="it-IT"/>
        </w:rPr>
        <w:t xml:space="preserve"> &amp; </w:t>
      </w:r>
      <w:proofErr w:type="spellStart"/>
      <w:r>
        <w:rPr>
          <w:rFonts w:ascii="Arial" w:eastAsia="Times New Roman" w:hAnsi="Arial" w:cs="Arial"/>
          <w:color w:val="666666"/>
          <w:sz w:val="17"/>
          <w:szCs w:val="17"/>
          <w:lang w:eastAsia="it-IT"/>
        </w:rPr>
        <w:t>II,Aicap</w:t>
      </w:r>
      <w:proofErr w:type="spellEnd"/>
      <w:r>
        <w:rPr>
          <w:rFonts w:ascii="Arial" w:eastAsia="Times New Roman" w:hAnsi="Arial" w:cs="Arial"/>
          <w:color w:val="666666"/>
          <w:sz w:val="17"/>
          <w:szCs w:val="17"/>
          <w:lang w:eastAsia="it-IT"/>
        </w:rPr>
        <w:t xml:space="preserve">, Progetto Ulisse, 2006. </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La maggior parte degli argomenti trattati a lezione può essere trovato su gli </w:t>
      </w:r>
      <w:r w:rsidRPr="00D4432F">
        <w:rPr>
          <w:rFonts w:ascii="Arial" w:eastAsia="Times New Roman" w:hAnsi="Arial" w:cs="Arial"/>
          <w:b/>
          <w:bCs/>
          <w:i/>
          <w:iCs/>
          <w:color w:val="555555"/>
          <w:sz w:val="17"/>
          <w:szCs w:val="17"/>
          <w:lang w:eastAsia="it-IT"/>
        </w:rPr>
        <w:t>“Appunti di Tecnica delle Costruzioni”</w:t>
      </w:r>
      <w:r w:rsidRPr="00D4432F">
        <w:rPr>
          <w:rFonts w:ascii="Arial" w:eastAsia="Times New Roman" w:hAnsi="Arial" w:cs="Arial"/>
          <w:color w:val="666666"/>
          <w:sz w:val="17"/>
          <w:szCs w:val="17"/>
          <w:lang w:eastAsia="it-IT"/>
        </w:rPr>
        <w:t xml:space="preserve">, Servizio Editoriale Universitario di Pisa, </w:t>
      </w:r>
      <w:r w:rsidR="002B7D7A">
        <w:rPr>
          <w:rFonts w:ascii="Arial" w:eastAsia="Times New Roman" w:hAnsi="Arial" w:cs="Arial"/>
          <w:color w:val="666666"/>
          <w:sz w:val="17"/>
          <w:szCs w:val="17"/>
          <w:lang w:eastAsia="it-IT"/>
        </w:rPr>
        <w:t xml:space="preserve">Settembre </w:t>
      </w:r>
      <w:r w:rsidRPr="00D4432F">
        <w:rPr>
          <w:rFonts w:ascii="Arial" w:eastAsia="Times New Roman" w:hAnsi="Arial" w:cs="Arial"/>
          <w:color w:val="666666"/>
          <w:sz w:val="17"/>
          <w:szCs w:val="17"/>
          <w:lang w:eastAsia="it-IT"/>
        </w:rPr>
        <w:t>20</w:t>
      </w:r>
      <w:r w:rsidR="002B7D7A">
        <w:rPr>
          <w:rFonts w:ascii="Arial" w:eastAsia="Times New Roman" w:hAnsi="Arial" w:cs="Arial"/>
          <w:color w:val="666666"/>
          <w:sz w:val="17"/>
          <w:szCs w:val="17"/>
          <w:lang w:eastAsia="it-IT"/>
        </w:rPr>
        <w:t>10 (ristampa 2013)</w:t>
      </w:r>
      <w:r w:rsidRPr="00D4432F">
        <w:rPr>
          <w:rFonts w:ascii="Arial" w:eastAsia="Times New Roman" w:hAnsi="Arial" w:cs="Arial"/>
          <w:color w:val="666666"/>
          <w:sz w:val="17"/>
          <w:szCs w:val="17"/>
          <w:lang w:eastAsia="it-IT"/>
        </w:rPr>
        <w:t>.</w:t>
      </w:r>
    </w:p>
    <w:p w:rsidR="00D4432F" w:rsidRPr="00D4432F" w:rsidRDefault="00D4432F" w:rsidP="00D4432F">
      <w:pPr>
        <w:shd w:val="clear" w:color="auto" w:fill="DDDDDD"/>
        <w:spacing w:after="0"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Esempi di realizzazione di disegni di progetto svolti dagli studenti degli A.A. precedenti sono raccolti in </w:t>
      </w:r>
      <w:r w:rsidRPr="00D4432F">
        <w:rPr>
          <w:rFonts w:ascii="Arial" w:eastAsia="Times New Roman" w:hAnsi="Arial" w:cs="Arial"/>
          <w:b/>
          <w:bCs/>
          <w:color w:val="555555"/>
          <w:sz w:val="17"/>
          <w:szCs w:val="17"/>
          <w:lang w:eastAsia="it-IT"/>
        </w:rPr>
        <w:t>“Tavole di Tecnica delle Costruzioni”</w:t>
      </w:r>
      <w:r w:rsidRPr="00D4432F">
        <w:rPr>
          <w:rFonts w:ascii="Arial" w:eastAsia="Times New Roman" w:hAnsi="Arial" w:cs="Arial"/>
          <w:color w:val="666666"/>
          <w:sz w:val="17"/>
          <w:szCs w:val="17"/>
          <w:lang w:eastAsia="it-IT"/>
        </w:rPr>
        <w:t>, Servizio Editoriale Universitario di Pisa, Ottobre 2005.</w:t>
      </w:r>
    </w:p>
    <w:p w:rsidR="00D4432F" w:rsidRDefault="00D4432F" w:rsidP="00D4432F">
      <w:pPr>
        <w:shd w:val="clear" w:color="auto" w:fill="DDDDDD"/>
        <w:spacing w:after="225" w:line="240" w:lineRule="auto"/>
        <w:jc w:val="both"/>
        <w:rPr>
          <w:rFonts w:ascii="Arial" w:eastAsia="Times New Roman" w:hAnsi="Arial" w:cs="Arial"/>
          <w:color w:val="666666"/>
          <w:sz w:val="17"/>
          <w:szCs w:val="17"/>
          <w:lang w:eastAsia="it-IT"/>
        </w:rPr>
      </w:pPr>
      <w:r w:rsidRPr="00D4432F">
        <w:rPr>
          <w:rFonts w:ascii="Arial" w:eastAsia="Times New Roman" w:hAnsi="Arial" w:cs="Arial"/>
          <w:color w:val="666666"/>
          <w:sz w:val="17"/>
          <w:szCs w:val="17"/>
          <w:lang w:eastAsia="it-IT"/>
        </w:rPr>
        <w:t>Altri testi da consultare per il reperimento di documentazione relativa a problemi specifici verranno indicati caso per caso, nel corso delle lezioni, delle esercitazioni e del tutorato.</w:t>
      </w:r>
      <w:bookmarkStart w:id="0" w:name="_GoBack"/>
      <w:bookmarkEnd w:id="0"/>
    </w:p>
    <w:sectPr w:rsidR="00D443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714"/>
    <w:multiLevelType w:val="multilevel"/>
    <w:tmpl w:val="2CCC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23648"/>
    <w:multiLevelType w:val="multilevel"/>
    <w:tmpl w:val="4CCE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E7704"/>
    <w:multiLevelType w:val="hybridMultilevel"/>
    <w:tmpl w:val="5978A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352E77"/>
    <w:multiLevelType w:val="multilevel"/>
    <w:tmpl w:val="8E2C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2F"/>
    <w:rsid w:val="001A1632"/>
    <w:rsid w:val="002B7D7A"/>
    <w:rsid w:val="00450011"/>
    <w:rsid w:val="004D779C"/>
    <w:rsid w:val="00781E5A"/>
    <w:rsid w:val="00973929"/>
    <w:rsid w:val="00A852F0"/>
    <w:rsid w:val="00B35F69"/>
    <w:rsid w:val="00B94453"/>
    <w:rsid w:val="00D17B55"/>
    <w:rsid w:val="00D4432F"/>
    <w:rsid w:val="00D80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4432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4432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443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4432F"/>
    <w:rPr>
      <w:b/>
      <w:bCs/>
    </w:rPr>
  </w:style>
  <w:style w:type="character" w:customStyle="1" w:styleId="apple-converted-space">
    <w:name w:val="apple-converted-space"/>
    <w:basedOn w:val="Carpredefinitoparagrafo"/>
    <w:rsid w:val="00D4432F"/>
  </w:style>
  <w:style w:type="paragraph" w:styleId="Paragrafoelenco">
    <w:name w:val="List Paragraph"/>
    <w:basedOn w:val="Normale"/>
    <w:uiPriority w:val="34"/>
    <w:qFormat/>
    <w:rsid w:val="002B7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D4432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4432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443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4432F"/>
    <w:rPr>
      <w:b/>
      <w:bCs/>
    </w:rPr>
  </w:style>
  <w:style w:type="character" w:customStyle="1" w:styleId="apple-converted-space">
    <w:name w:val="apple-converted-space"/>
    <w:basedOn w:val="Carpredefinitoparagrafo"/>
    <w:rsid w:val="00D4432F"/>
  </w:style>
  <w:style w:type="paragraph" w:styleId="Paragrafoelenco">
    <w:name w:val="List Paragraph"/>
    <w:basedOn w:val="Normale"/>
    <w:uiPriority w:val="34"/>
    <w:qFormat/>
    <w:rsid w:val="002B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8931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Ingegneria</dc:creator>
  <cp:lastModifiedBy>Ingegneria</cp:lastModifiedBy>
  <cp:revision>2</cp:revision>
  <dcterms:created xsi:type="dcterms:W3CDTF">2013-10-22T09:01:00Z</dcterms:created>
  <dcterms:modified xsi:type="dcterms:W3CDTF">2013-10-22T09:01:00Z</dcterms:modified>
</cp:coreProperties>
</file>